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58B7" w:rsidRDefault="00691196">
      <w:pPr>
        <w:spacing w:line="240" w:lineRule="auto"/>
        <w:jc w:val="center"/>
        <w:rPr>
          <w:rFonts w:ascii="Calibri" w:eastAsia="Calibri" w:hAnsi="Calibri" w:cs="Calibri"/>
          <w:b/>
          <w:sz w:val="24"/>
          <w:szCs w:val="24"/>
        </w:rPr>
      </w:pPr>
      <w:r>
        <w:rPr>
          <w:rFonts w:ascii="Calibri" w:eastAsia="Calibri" w:hAnsi="Calibri" w:cs="Calibri"/>
          <w:b/>
          <w:sz w:val="24"/>
          <w:szCs w:val="24"/>
        </w:rPr>
        <w:t>Mid-Ohio Governing Board Report</w:t>
      </w:r>
    </w:p>
    <w:p w14:paraId="00000002" w14:textId="77777777" w:rsidR="006058B7" w:rsidRDefault="00691196">
      <w:pPr>
        <w:spacing w:line="240" w:lineRule="auto"/>
        <w:jc w:val="center"/>
        <w:rPr>
          <w:rFonts w:ascii="Calibri" w:eastAsia="Calibri" w:hAnsi="Calibri" w:cs="Calibri"/>
          <w:b/>
          <w:sz w:val="24"/>
          <w:szCs w:val="24"/>
        </w:rPr>
      </w:pPr>
      <w:r>
        <w:rPr>
          <w:rFonts w:ascii="Calibri" w:eastAsia="Calibri" w:hAnsi="Calibri" w:cs="Calibri"/>
          <w:b/>
          <w:sz w:val="24"/>
          <w:szCs w:val="24"/>
        </w:rPr>
        <w:t>Lynn Meister, Director of Teaching and Learning</w:t>
      </w:r>
    </w:p>
    <w:p w14:paraId="00000003" w14:textId="77777777" w:rsidR="006058B7" w:rsidRDefault="00691196">
      <w:pPr>
        <w:spacing w:line="240" w:lineRule="auto"/>
        <w:jc w:val="center"/>
        <w:rPr>
          <w:rFonts w:ascii="Calibri" w:eastAsia="Calibri" w:hAnsi="Calibri" w:cs="Calibri"/>
          <w:b/>
          <w:sz w:val="24"/>
          <w:szCs w:val="24"/>
        </w:rPr>
      </w:pPr>
      <w:r>
        <w:rPr>
          <w:rFonts w:ascii="Calibri" w:eastAsia="Calibri" w:hAnsi="Calibri" w:cs="Calibri"/>
          <w:b/>
          <w:sz w:val="24"/>
          <w:szCs w:val="24"/>
        </w:rPr>
        <w:t>Feb 16, 2022</w:t>
      </w:r>
    </w:p>
    <w:p w14:paraId="00000004" w14:textId="77777777" w:rsidR="006058B7" w:rsidRDefault="006058B7">
      <w:pPr>
        <w:spacing w:after="160" w:line="259" w:lineRule="auto"/>
        <w:rPr>
          <w:rFonts w:ascii="Calibri" w:eastAsia="Calibri" w:hAnsi="Calibri" w:cs="Calibri"/>
          <w:sz w:val="24"/>
          <w:szCs w:val="24"/>
        </w:rPr>
      </w:pPr>
    </w:p>
    <w:p w14:paraId="00000005" w14:textId="77777777" w:rsidR="006058B7" w:rsidRDefault="00691196">
      <w:pPr>
        <w:spacing w:after="160" w:line="259" w:lineRule="auto"/>
        <w:rPr>
          <w:rFonts w:ascii="Calibri" w:eastAsia="Calibri" w:hAnsi="Calibri" w:cs="Calibri"/>
          <w:b/>
          <w:sz w:val="24"/>
          <w:szCs w:val="24"/>
        </w:rPr>
      </w:pPr>
      <w:r>
        <w:rPr>
          <w:rFonts w:ascii="Calibri" w:eastAsia="Calibri" w:hAnsi="Calibri" w:cs="Calibri"/>
          <w:b/>
          <w:sz w:val="24"/>
          <w:szCs w:val="24"/>
        </w:rPr>
        <w:t>Teaching and Learning Department</w:t>
      </w:r>
    </w:p>
    <w:p w14:paraId="00000006" w14:textId="77777777" w:rsidR="006058B7" w:rsidRDefault="00691196">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 xml:space="preserve">Mt. Gilead is contracting for (16) days of service from March - June of 2022.  The </w:t>
      </w:r>
      <w:proofErr w:type="spellStart"/>
      <w:r>
        <w:rPr>
          <w:rFonts w:ascii="Calibri" w:eastAsia="Calibri" w:hAnsi="Calibri" w:cs="Calibri"/>
          <w:sz w:val="24"/>
          <w:szCs w:val="24"/>
        </w:rPr>
        <w:t>T&amp;L</w:t>
      </w:r>
      <w:proofErr w:type="spellEnd"/>
      <w:r>
        <w:rPr>
          <w:rFonts w:ascii="Calibri" w:eastAsia="Calibri" w:hAnsi="Calibri" w:cs="Calibri"/>
          <w:sz w:val="24"/>
          <w:szCs w:val="24"/>
        </w:rPr>
        <w:t xml:space="preserve"> department now has contracts for a few days shy of (11) units (approximately 396 service days), which is more than double last year’s total of (5) units.  </w:t>
      </w:r>
    </w:p>
    <w:p w14:paraId="00000007" w14:textId="77777777" w:rsidR="006058B7" w:rsidRDefault="00691196">
      <w:pPr>
        <w:numPr>
          <w:ilvl w:val="0"/>
          <w:numId w:val="2"/>
        </w:numPr>
        <w:spacing w:line="259" w:lineRule="auto"/>
        <w:rPr>
          <w:rFonts w:ascii="Calibri" w:eastAsia="Calibri" w:hAnsi="Calibri" w:cs="Calibri"/>
          <w:sz w:val="24"/>
          <w:szCs w:val="24"/>
        </w:rPr>
      </w:pPr>
      <w:proofErr w:type="spellStart"/>
      <w:r>
        <w:rPr>
          <w:rFonts w:ascii="Calibri" w:eastAsia="Calibri" w:hAnsi="Calibri" w:cs="Calibri"/>
          <w:sz w:val="24"/>
          <w:szCs w:val="24"/>
        </w:rPr>
        <w:t>T&amp;L</w:t>
      </w:r>
      <w:proofErr w:type="spellEnd"/>
      <w:r>
        <w:rPr>
          <w:rFonts w:ascii="Calibri" w:eastAsia="Calibri" w:hAnsi="Calibri" w:cs="Calibri"/>
          <w:sz w:val="24"/>
          <w:szCs w:val="24"/>
        </w:rPr>
        <w:t xml:space="preserve"> is expand</w:t>
      </w:r>
      <w:r>
        <w:rPr>
          <w:rFonts w:ascii="Calibri" w:eastAsia="Calibri" w:hAnsi="Calibri" w:cs="Calibri"/>
          <w:sz w:val="24"/>
          <w:szCs w:val="24"/>
        </w:rPr>
        <w:t xml:space="preserve">ing services to include supports for the dyslexia law, intensive coaching for Tiers 1 and 2 </w:t>
      </w:r>
      <w:proofErr w:type="gramStart"/>
      <w:r>
        <w:rPr>
          <w:rFonts w:ascii="Calibri" w:eastAsia="Calibri" w:hAnsi="Calibri" w:cs="Calibri"/>
          <w:sz w:val="24"/>
          <w:szCs w:val="24"/>
        </w:rPr>
        <w:t>intervention</w:t>
      </w:r>
      <w:proofErr w:type="gramEnd"/>
      <w:r>
        <w:rPr>
          <w:rFonts w:ascii="Calibri" w:eastAsia="Calibri" w:hAnsi="Calibri" w:cs="Calibri"/>
          <w:sz w:val="24"/>
          <w:szCs w:val="24"/>
        </w:rPr>
        <w:t>, assisting three districts in writing their Local Literacy Plans, and working through the intensive</w:t>
      </w:r>
      <w:r>
        <w:rPr>
          <w:rFonts w:ascii="Calibri" w:eastAsia="Calibri" w:hAnsi="Calibri" w:cs="Calibri"/>
          <w:i/>
          <w:sz w:val="24"/>
          <w:szCs w:val="24"/>
        </w:rPr>
        <w:t xml:space="preserve"> AIM Pathways for Proficient Reading </w:t>
      </w:r>
      <w:r>
        <w:rPr>
          <w:rFonts w:ascii="Calibri" w:eastAsia="Calibri" w:hAnsi="Calibri" w:cs="Calibri"/>
          <w:sz w:val="24"/>
          <w:szCs w:val="24"/>
        </w:rPr>
        <w:t>course to becom</w:t>
      </w:r>
      <w:r>
        <w:rPr>
          <w:rFonts w:ascii="Calibri" w:eastAsia="Calibri" w:hAnsi="Calibri" w:cs="Calibri"/>
          <w:sz w:val="24"/>
          <w:szCs w:val="24"/>
        </w:rPr>
        <w:t xml:space="preserve">e ODE-certified dyslexia training facilitators in the fall.  We continue to add supports and services as needed to bring evidence-based practices to our districts. </w:t>
      </w:r>
    </w:p>
    <w:p w14:paraId="00000008" w14:textId="77777777" w:rsidR="006058B7" w:rsidRDefault="00691196">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 xml:space="preserve">The </w:t>
      </w:r>
      <w:proofErr w:type="spellStart"/>
      <w:r>
        <w:rPr>
          <w:rFonts w:ascii="Calibri" w:eastAsia="Calibri" w:hAnsi="Calibri" w:cs="Calibri"/>
          <w:sz w:val="24"/>
          <w:szCs w:val="24"/>
        </w:rPr>
        <w:t>T&amp;L</w:t>
      </w:r>
      <w:proofErr w:type="spellEnd"/>
      <w:r>
        <w:rPr>
          <w:rFonts w:ascii="Calibri" w:eastAsia="Calibri" w:hAnsi="Calibri" w:cs="Calibri"/>
          <w:sz w:val="24"/>
          <w:szCs w:val="24"/>
        </w:rPr>
        <w:t xml:space="preserve"> consultants are incorporating Padlet and Trello platforms for delivering profession</w:t>
      </w:r>
      <w:r>
        <w:rPr>
          <w:rFonts w:ascii="Calibri" w:eastAsia="Calibri" w:hAnsi="Calibri" w:cs="Calibri"/>
          <w:sz w:val="24"/>
          <w:szCs w:val="24"/>
        </w:rPr>
        <w:t>al development and ongoing resources for teachers and administrators.</w:t>
      </w:r>
    </w:p>
    <w:p w14:paraId="00000009" w14:textId="77777777" w:rsidR="006058B7" w:rsidRDefault="00691196">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We will be posting for a new literacy consultant position this spring, including an emphasis on helping struggling readers at all levels, particularly those with dyslexia.</w:t>
      </w:r>
    </w:p>
    <w:p w14:paraId="0000000A" w14:textId="77777777" w:rsidR="006058B7" w:rsidRDefault="00691196">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I am working w</w:t>
      </w:r>
      <w:r>
        <w:rPr>
          <w:rFonts w:ascii="Calibri" w:eastAsia="Calibri" w:hAnsi="Calibri" w:cs="Calibri"/>
          <w:sz w:val="24"/>
          <w:szCs w:val="24"/>
        </w:rPr>
        <w:t xml:space="preserve">ith the team to help districts focus on specific needs for 2022 - 2023.  This includes the appropriate use of a Multi-Tiered System of Supports, setting the foundation for dyslexia professional development, </w:t>
      </w:r>
      <w:proofErr w:type="gramStart"/>
      <w:r>
        <w:rPr>
          <w:rFonts w:ascii="Calibri" w:eastAsia="Calibri" w:hAnsi="Calibri" w:cs="Calibri"/>
          <w:sz w:val="24"/>
          <w:szCs w:val="24"/>
        </w:rPr>
        <w:t>selecting</w:t>
      </w:r>
      <w:proofErr w:type="gramEnd"/>
      <w:r>
        <w:rPr>
          <w:rFonts w:ascii="Calibri" w:eastAsia="Calibri" w:hAnsi="Calibri" w:cs="Calibri"/>
          <w:sz w:val="24"/>
          <w:szCs w:val="24"/>
        </w:rPr>
        <w:t xml:space="preserve"> and using universal screeners, emphasiz</w:t>
      </w:r>
      <w:r>
        <w:rPr>
          <w:rFonts w:ascii="Calibri" w:eastAsia="Calibri" w:hAnsi="Calibri" w:cs="Calibri"/>
          <w:sz w:val="24"/>
          <w:szCs w:val="24"/>
        </w:rPr>
        <w:t>ing data analysis and its impact on instruction, and focusing on the involvement of leadership on achievement.  In addition, we are creating an updated method of scheduling consultants for more impactful results.</w:t>
      </w:r>
    </w:p>
    <w:p w14:paraId="0000000B" w14:textId="77777777" w:rsidR="006058B7" w:rsidRDefault="00691196">
      <w:pPr>
        <w:numPr>
          <w:ilvl w:val="0"/>
          <w:numId w:val="2"/>
        </w:numPr>
        <w:spacing w:after="160" w:line="259" w:lineRule="auto"/>
        <w:rPr>
          <w:rFonts w:ascii="Calibri" w:eastAsia="Calibri" w:hAnsi="Calibri" w:cs="Calibri"/>
          <w:sz w:val="24"/>
          <w:szCs w:val="24"/>
        </w:rPr>
      </w:pPr>
      <w:r>
        <w:rPr>
          <w:rFonts w:ascii="Calibri" w:eastAsia="Calibri" w:hAnsi="Calibri" w:cs="Calibri"/>
          <w:sz w:val="24"/>
          <w:szCs w:val="24"/>
        </w:rPr>
        <w:t>Contracts are going out for Wilson Language</w:t>
      </w:r>
      <w:r>
        <w:rPr>
          <w:rFonts w:ascii="Calibri" w:eastAsia="Calibri" w:hAnsi="Calibri" w:cs="Calibri"/>
          <w:sz w:val="24"/>
          <w:szCs w:val="24"/>
        </w:rPr>
        <w:t xml:space="preserve"> and Orton-Gillingham reading intervention training sessions this summer.  O-G training will occur in late July to early August, while Wilson Language’s three-day introductory training will occur in June.  Both courses provide the foundation for teachers t</w:t>
      </w:r>
      <w:r>
        <w:rPr>
          <w:rFonts w:ascii="Calibri" w:eastAsia="Calibri" w:hAnsi="Calibri" w:cs="Calibri"/>
          <w:sz w:val="24"/>
          <w:szCs w:val="24"/>
        </w:rPr>
        <w:t xml:space="preserve">o earn Level I certification during the coming school year, something required by the Dyslexia Guidebook.  </w:t>
      </w:r>
    </w:p>
    <w:p w14:paraId="0000000C" w14:textId="77777777" w:rsidR="006058B7" w:rsidRDefault="00691196">
      <w:pPr>
        <w:spacing w:after="160" w:line="259" w:lineRule="auto"/>
        <w:rPr>
          <w:rFonts w:ascii="Calibri" w:eastAsia="Calibri" w:hAnsi="Calibri" w:cs="Calibri"/>
          <w:b/>
          <w:sz w:val="24"/>
          <w:szCs w:val="24"/>
        </w:rPr>
      </w:pPr>
      <w:r>
        <w:rPr>
          <w:rFonts w:ascii="Calibri" w:eastAsia="Calibri" w:hAnsi="Calibri" w:cs="Calibri"/>
          <w:b/>
          <w:sz w:val="24"/>
          <w:szCs w:val="24"/>
        </w:rPr>
        <w:t>Gifted Department</w:t>
      </w:r>
    </w:p>
    <w:p w14:paraId="0000000D" w14:textId="77777777" w:rsidR="006058B7" w:rsidRDefault="00691196">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Academic Challenge is going well, with eight meets already held and nine more meets to come in late February through May</w:t>
      </w:r>
    </w:p>
    <w:p w14:paraId="0000000E" w14:textId="77777777" w:rsidR="006058B7" w:rsidRDefault="00691196">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The Richl</w:t>
      </w:r>
      <w:r>
        <w:rPr>
          <w:rFonts w:ascii="Calibri" w:eastAsia="Calibri" w:hAnsi="Calibri" w:cs="Calibri"/>
          <w:sz w:val="24"/>
          <w:szCs w:val="24"/>
        </w:rPr>
        <w:t>and and Crawford/Morrow Spelling Bees are complete, and the Tri-County Bee was conducted on Thursday, February 10.</w:t>
      </w:r>
    </w:p>
    <w:p w14:paraId="0000000F" w14:textId="77777777" w:rsidR="006058B7" w:rsidRDefault="00691196">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Crestview may go to (1) gifted unit next year; Mt. Gilead needs at least two units to continue what Ally Schleichert has begun this year.</w:t>
      </w:r>
    </w:p>
    <w:p w14:paraId="00000010" w14:textId="77777777" w:rsidR="006058B7" w:rsidRDefault="00691196">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Col</w:t>
      </w:r>
      <w:r>
        <w:rPr>
          <w:rFonts w:ascii="Calibri" w:eastAsia="Calibri" w:hAnsi="Calibri" w:cs="Calibri"/>
          <w:sz w:val="24"/>
          <w:szCs w:val="24"/>
        </w:rPr>
        <w:t xml:space="preserve">leen Haynes and Leah Barger will be taking over for Leanna Ferreira for maternity leave in Lexington </w:t>
      </w:r>
      <w:proofErr w:type="gramStart"/>
      <w:r>
        <w:rPr>
          <w:rFonts w:ascii="Calibri" w:eastAsia="Calibri" w:hAnsi="Calibri" w:cs="Calibri"/>
          <w:sz w:val="24"/>
          <w:szCs w:val="24"/>
        </w:rPr>
        <w:t>and also</w:t>
      </w:r>
      <w:proofErr w:type="gramEnd"/>
      <w:r>
        <w:rPr>
          <w:rFonts w:ascii="Calibri" w:eastAsia="Calibri" w:hAnsi="Calibri" w:cs="Calibri"/>
          <w:sz w:val="24"/>
          <w:szCs w:val="24"/>
        </w:rPr>
        <w:t xml:space="preserve"> running Academic Challenge through April.</w:t>
      </w:r>
    </w:p>
    <w:p w14:paraId="00000011" w14:textId="77777777" w:rsidR="006058B7" w:rsidRDefault="00691196">
      <w:pPr>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St. Peter’s in Mansfield is interested in gifted services in 2022 - 2023; Jim Smith and I met with Lauri</w:t>
      </w:r>
      <w:r>
        <w:rPr>
          <w:rFonts w:ascii="Calibri" w:eastAsia="Calibri" w:hAnsi="Calibri" w:cs="Calibri"/>
          <w:sz w:val="24"/>
          <w:szCs w:val="24"/>
        </w:rPr>
        <w:t>e McKeon on Thursday, Feb. 10 to discuss details</w:t>
      </w:r>
    </w:p>
    <w:p w14:paraId="00000012" w14:textId="77777777" w:rsidR="006058B7" w:rsidRDefault="00691196">
      <w:pPr>
        <w:spacing w:after="160" w:line="259" w:lineRule="auto"/>
        <w:rPr>
          <w:rFonts w:ascii="Calibri" w:eastAsia="Calibri" w:hAnsi="Calibri" w:cs="Calibri"/>
          <w:b/>
          <w:sz w:val="24"/>
          <w:szCs w:val="24"/>
        </w:rPr>
      </w:pPr>
      <w:r>
        <w:rPr>
          <w:rFonts w:ascii="Calibri" w:eastAsia="Calibri" w:hAnsi="Calibri" w:cs="Calibri"/>
          <w:b/>
          <w:sz w:val="24"/>
          <w:szCs w:val="24"/>
        </w:rPr>
        <w:lastRenderedPageBreak/>
        <w:t>Comprehensive Literacy State Development Grant: ODE Site Visit</w:t>
      </w:r>
    </w:p>
    <w:p w14:paraId="00000013" w14:textId="77777777" w:rsidR="006058B7" w:rsidRDefault="00691196">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 xml:space="preserve">The onsite visit from ODE is March 21, </w:t>
      </w:r>
      <w:proofErr w:type="gramStart"/>
      <w:r>
        <w:rPr>
          <w:rFonts w:ascii="Calibri" w:eastAsia="Calibri" w:hAnsi="Calibri" w:cs="Calibri"/>
          <w:sz w:val="24"/>
          <w:szCs w:val="24"/>
        </w:rPr>
        <w:t>2022</w:t>
      </w:r>
      <w:proofErr w:type="gramEnd"/>
      <w:r>
        <w:rPr>
          <w:rFonts w:ascii="Calibri" w:eastAsia="Calibri" w:hAnsi="Calibri" w:cs="Calibri"/>
          <w:sz w:val="24"/>
          <w:szCs w:val="24"/>
        </w:rPr>
        <w:t xml:space="preserve"> from 9:00 a.m.  - 3:00 p.m.; Lisa Cook and Kelly Britton are preparing materials and setting up sche</w:t>
      </w:r>
      <w:r>
        <w:rPr>
          <w:rFonts w:ascii="Calibri" w:eastAsia="Calibri" w:hAnsi="Calibri" w:cs="Calibri"/>
          <w:sz w:val="24"/>
          <w:szCs w:val="24"/>
        </w:rPr>
        <w:t xml:space="preserve">dules for required personnel to attend at Mansfield’s </w:t>
      </w:r>
      <w:proofErr w:type="spellStart"/>
      <w:r>
        <w:rPr>
          <w:rFonts w:ascii="Calibri" w:eastAsia="Calibri" w:hAnsi="Calibri" w:cs="Calibri"/>
          <w:sz w:val="24"/>
          <w:szCs w:val="24"/>
        </w:rPr>
        <w:t>Springmill</w:t>
      </w:r>
      <w:proofErr w:type="spellEnd"/>
      <w:r>
        <w:rPr>
          <w:rFonts w:ascii="Calibri" w:eastAsia="Calibri" w:hAnsi="Calibri" w:cs="Calibri"/>
          <w:sz w:val="24"/>
          <w:szCs w:val="24"/>
        </w:rPr>
        <w:t xml:space="preserve"> STEM Elementary and Mid-Ohio ESC.  I will be part of the site visit to </w:t>
      </w:r>
      <w:proofErr w:type="gramStart"/>
      <w:r>
        <w:rPr>
          <w:rFonts w:ascii="Calibri" w:eastAsia="Calibri" w:hAnsi="Calibri" w:cs="Calibri"/>
          <w:sz w:val="24"/>
          <w:szCs w:val="24"/>
        </w:rPr>
        <w:t>provide assistance</w:t>
      </w:r>
      <w:proofErr w:type="gramEnd"/>
      <w:r>
        <w:rPr>
          <w:rFonts w:ascii="Calibri" w:eastAsia="Calibri" w:hAnsi="Calibri" w:cs="Calibri"/>
          <w:sz w:val="24"/>
          <w:szCs w:val="24"/>
        </w:rPr>
        <w:t xml:space="preserve"> as needed.</w:t>
      </w:r>
    </w:p>
    <w:p w14:paraId="00000014" w14:textId="77777777" w:rsidR="006058B7" w:rsidRDefault="00691196">
      <w:pPr>
        <w:numPr>
          <w:ilvl w:val="0"/>
          <w:numId w:val="1"/>
        </w:numPr>
        <w:spacing w:after="160" w:line="259" w:lineRule="auto"/>
        <w:rPr>
          <w:rFonts w:ascii="Calibri" w:eastAsia="Calibri" w:hAnsi="Calibri" w:cs="Calibri"/>
          <w:sz w:val="24"/>
          <w:szCs w:val="24"/>
        </w:rPr>
      </w:pPr>
      <w:r>
        <w:rPr>
          <w:rFonts w:ascii="Calibri" w:eastAsia="Calibri" w:hAnsi="Calibri" w:cs="Calibri"/>
          <w:sz w:val="24"/>
          <w:szCs w:val="24"/>
        </w:rPr>
        <w:t xml:space="preserve">Tricia Merenda, Mid-Ohio’s CLSD technical supervisor from ODE, is heading the site visit; </w:t>
      </w:r>
      <w:r>
        <w:rPr>
          <w:rFonts w:ascii="Calibri" w:eastAsia="Calibri" w:hAnsi="Calibri" w:cs="Calibri"/>
          <w:sz w:val="24"/>
          <w:szCs w:val="24"/>
        </w:rPr>
        <w:t>she has been a responsive consultant who has given many compliments for the work completed on the grant to date.</w:t>
      </w:r>
    </w:p>
    <w:p w14:paraId="00000015" w14:textId="77777777" w:rsidR="006058B7" w:rsidRDefault="00691196">
      <w:pPr>
        <w:spacing w:after="160" w:line="259" w:lineRule="auto"/>
        <w:rPr>
          <w:rFonts w:ascii="Calibri" w:eastAsia="Calibri" w:hAnsi="Calibri" w:cs="Calibri"/>
          <w:b/>
          <w:sz w:val="24"/>
          <w:szCs w:val="24"/>
        </w:rPr>
      </w:pPr>
      <w:r>
        <w:rPr>
          <w:rFonts w:ascii="Calibri" w:eastAsia="Calibri" w:hAnsi="Calibri" w:cs="Calibri"/>
          <w:b/>
          <w:sz w:val="24"/>
          <w:szCs w:val="24"/>
        </w:rPr>
        <w:t>Other Projects</w:t>
      </w:r>
    </w:p>
    <w:p w14:paraId="00000016" w14:textId="77777777" w:rsidR="006058B7" w:rsidRDefault="00691196">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 xml:space="preserve">I am writing three grants due February 23: </w:t>
      </w:r>
      <w:r>
        <w:rPr>
          <w:rFonts w:ascii="Calibri" w:eastAsia="Calibri" w:hAnsi="Calibri" w:cs="Calibri"/>
          <w:b/>
          <w:sz w:val="24"/>
          <w:szCs w:val="24"/>
        </w:rPr>
        <w:t xml:space="preserve">1) </w:t>
      </w:r>
      <w:r>
        <w:rPr>
          <w:rFonts w:ascii="Calibri" w:eastAsia="Calibri" w:hAnsi="Calibri" w:cs="Calibri"/>
          <w:sz w:val="24"/>
          <w:szCs w:val="24"/>
        </w:rPr>
        <w:t xml:space="preserve">Adolescent Literacy Specialist position for our state quadrant (competitive grant); </w:t>
      </w:r>
      <w:r>
        <w:rPr>
          <w:rFonts w:ascii="Calibri" w:eastAsia="Calibri" w:hAnsi="Calibri" w:cs="Calibri"/>
          <w:b/>
          <w:sz w:val="24"/>
          <w:szCs w:val="24"/>
        </w:rPr>
        <w:t>2)</w:t>
      </w:r>
      <w:r>
        <w:rPr>
          <w:rFonts w:ascii="Calibri" w:eastAsia="Calibri" w:hAnsi="Calibri" w:cs="Calibri"/>
          <w:sz w:val="24"/>
          <w:szCs w:val="24"/>
        </w:rPr>
        <w:t xml:space="preserve"> reimbursement for the AIM Pathways to Proficient Reading professional development from ODE; and</w:t>
      </w:r>
      <w:r>
        <w:rPr>
          <w:rFonts w:ascii="Calibri" w:eastAsia="Calibri" w:hAnsi="Calibri" w:cs="Calibri"/>
          <w:b/>
          <w:sz w:val="24"/>
          <w:szCs w:val="24"/>
        </w:rPr>
        <w:t xml:space="preserve"> 3)</w:t>
      </w:r>
      <w:r>
        <w:rPr>
          <w:rFonts w:ascii="Calibri" w:eastAsia="Calibri" w:hAnsi="Calibri" w:cs="Calibri"/>
          <w:sz w:val="24"/>
          <w:szCs w:val="24"/>
        </w:rPr>
        <w:t xml:space="preserve"> payment for professional development this fall to train consultants as</w:t>
      </w:r>
      <w:r>
        <w:rPr>
          <w:rFonts w:ascii="Calibri" w:eastAsia="Calibri" w:hAnsi="Calibri" w:cs="Calibri"/>
          <w:sz w:val="24"/>
          <w:szCs w:val="24"/>
        </w:rPr>
        <w:t xml:space="preserve"> facilitators for </w:t>
      </w:r>
      <w:proofErr w:type="spellStart"/>
      <w:r>
        <w:rPr>
          <w:rFonts w:ascii="Calibri" w:eastAsia="Calibri" w:hAnsi="Calibri" w:cs="Calibri"/>
          <w:sz w:val="24"/>
          <w:szCs w:val="24"/>
        </w:rPr>
        <w:t>ODE’s</w:t>
      </w:r>
      <w:proofErr w:type="spellEnd"/>
      <w:r>
        <w:rPr>
          <w:rFonts w:ascii="Calibri" w:eastAsia="Calibri" w:hAnsi="Calibri" w:cs="Calibri"/>
          <w:sz w:val="24"/>
          <w:szCs w:val="24"/>
        </w:rPr>
        <w:t xml:space="preserve"> dyslexia course, as outlined in Ohio’s Dyslexia Guidebook. </w:t>
      </w:r>
    </w:p>
    <w:p w14:paraId="00000017" w14:textId="77777777" w:rsidR="006058B7" w:rsidRDefault="00691196">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Lisa Walter and I conducted a Standards Audit Review in English/Language Arts for Crestview Local, and I met with the administrative team to discuss the results and their u</w:t>
      </w:r>
      <w:r>
        <w:rPr>
          <w:rFonts w:ascii="Calibri" w:eastAsia="Calibri" w:hAnsi="Calibri" w:cs="Calibri"/>
          <w:sz w:val="24"/>
          <w:szCs w:val="24"/>
        </w:rPr>
        <w:t>se in creating action steps for instruction.</w:t>
      </w:r>
    </w:p>
    <w:p w14:paraId="00000018" w14:textId="77777777" w:rsidR="006058B7" w:rsidRDefault="00691196">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I am working with Kalin Wilburn to construct a user-friendly High Quality Student Data site for teacher collaboration.</w:t>
      </w:r>
    </w:p>
    <w:p w14:paraId="00000019" w14:textId="77777777" w:rsidR="006058B7" w:rsidRDefault="00691196">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I received a request from Hillsdale for assistance with High Quality Student Data assessment</w:t>
      </w:r>
      <w:r>
        <w:rPr>
          <w:rFonts w:ascii="Calibri" w:eastAsia="Calibri" w:hAnsi="Calibri" w:cs="Calibri"/>
          <w:sz w:val="24"/>
          <w:szCs w:val="24"/>
        </w:rPr>
        <w:t xml:space="preserve"> literacy training in Fall of 2022.</w:t>
      </w:r>
    </w:p>
    <w:p w14:paraId="0000001A" w14:textId="77777777" w:rsidR="006058B7" w:rsidRDefault="00691196">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 xml:space="preserve">Jacqueline Robbeloth, Lisa Walter, and I are conducting a Standards Alignment Review at Hillsdale on Presidents’ Day, February 21, the only </w:t>
      </w:r>
      <w:proofErr w:type="gramStart"/>
      <w:r>
        <w:rPr>
          <w:rFonts w:ascii="Calibri" w:eastAsia="Calibri" w:hAnsi="Calibri" w:cs="Calibri"/>
          <w:sz w:val="24"/>
          <w:szCs w:val="24"/>
        </w:rPr>
        <w:t>PD day</w:t>
      </w:r>
      <w:proofErr w:type="gramEnd"/>
      <w:r>
        <w:rPr>
          <w:rFonts w:ascii="Calibri" w:eastAsia="Calibri" w:hAnsi="Calibri" w:cs="Calibri"/>
          <w:sz w:val="24"/>
          <w:szCs w:val="24"/>
        </w:rPr>
        <w:t xml:space="preserve"> the district has available.</w:t>
      </w:r>
    </w:p>
    <w:p w14:paraId="0000001B" w14:textId="77777777" w:rsidR="006058B7" w:rsidRDefault="00691196">
      <w:pPr>
        <w:numPr>
          <w:ilvl w:val="0"/>
          <w:numId w:val="4"/>
        </w:numPr>
        <w:spacing w:after="160" w:line="259" w:lineRule="auto"/>
        <w:rPr>
          <w:rFonts w:ascii="Calibri" w:eastAsia="Calibri" w:hAnsi="Calibri" w:cs="Calibri"/>
          <w:sz w:val="24"/>
          <w:szCs w:val="24"/>
        </w:rPr>
      </w:pPr>
      <w:r>
        <w:rPr>
          <w:rFonts w:ascii="Calibri" w:eastAsia="Calibri" w:hAnsi="Calibri" w:cs="Calibri"/>
          <w:sz w:val="24"/>
          <w:szCs w:val="24"/>
        </w:rPr>
        <w:t>Tricia Merenda, a literacy specialist from OD</w:t>
      </w:r>
      <w:r>
        <w:rPr>
          <w:rFonts w:ascii="Calibri" w:eastAsia="Calibri" w:hAnsi="Calibri" w:cs="Calibri"/>
          <w:sz w:val="24"/>
          <w:szCs w:val="24"/>
        </w:rPr>
        <w:t xml:space="preserve">E, will present a Zoom session for Mid-Ohio districts outlining the latest on Ohio’s Dyslexia Guidebook, the Dyslexia Right to Read Law, and applying these documents to districts’ next steps in literacy for 2022 - 2023. </w:t>
      </w:r>
    </w:p>
    <w:p w14:paraId="0000001C" w14:textId="77777777" w:rsidR="006058B7" w:rsidRDefault="006058B7">
      <w:pPr>
        <w:spacing w:after="160" w:line="259" w:lineRule="auto"/>
        <w:rPr>
          <w:rFonts w:ascii="Calibri" w:eastAsia="Calibri" w:hAnsi="Calibri" w:cs="Calibri"/>
          <w:sz w:val="24"/>
          <w:szCs w:val="24"/>
        </w:rPr>
      </w:pPr>
    </w:p>
    <w:p w14:paraId="0000001D" w14:textId="77777777" w:rsidR="006058B7" w:rsidRDefault="00691196">
      <w:pPr>
        <w:jc w:val="center"/>
        <w:rPr>
          <w:rFonts w:ascii="Calibri" w:eastAsia="Calibri" w:hAnsi="Calibri" w:cs="Calibri"/>
          <w:b/>
          <w:sz w:val="24"/>
          <w:szCs w:val="24"/>
        </w:rPr>
      </w:pPr>
      <w:r>
        <w:rPr>
          <w:rFonts w:ascii="Calibri" w:eastAsia="Calibri" w:hAnsi="Calibri" w:cs="Calibri"/>
          <w:b/>
          <w:sz w:val="24"/>
          <w:szCs w:val="24"/>
        </w:rPr>
        <w:t>As always, thank you for your supp</w:t>
      </w:r>
      <w:r>
        <w:rPr>
          <w:rFonts w:ascii="Calibri" w:eastAsia="Calibri" w:hAnsi="Calibri" w:cs="Calibri"/>
          <w:b/>
          <w:sz w:val="24"/>
          <w:szCs w:val="24"/>
        </w:rPr>
        <w:t>ort of our efforts!</w:t>
      </w:r>
    </w:p>
    <w:sectPr w:rsidR="006058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F2A54"/>
    <w:multiLevelType w:val="multilevel"/>
    <w:tmpl w:val="19B80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6502A9"/>
    <w:multiLevelType w:val="multilevel"/>
    <w:tmpl w:val="5BC4F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57472A"/>
    <w:multiLevelType w:val="multilevel"/>
    <w:tmpl w:val="91A02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F51B32"/>
    <w:multiLevelType w:val="multilevel"/>
    <w:tmpl w:val="F9CA6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B7"/>
    <w:rsid w:val="006058B7"/>
    <w:rsid w:val="0069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0878B-842B-4D9A-A81D-9B79B197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Kimmel</dc:creator>
  <cp:lastModifiedBy>Kevin Kimmel</cp:lastModifiedBy>
  <cp:revision>2</cp:revision>
  <dcterms:created xsi:type="dcterms:W3CDTF">2022-02-09T19:32:00Z</dcterms:created>
  <dcterms:modified xsi:type="dcterms:W3CDTF">2022-02-09T19:32:00Z</dcterms:modified>
</cp:coreProperties>
</file>