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683A" w14:textId="77777777" w:rsidR="008865C2" w:rsidRDefault="008865C2" w:rsidP="00297397">
      <w:pPr>
        <w:pStyle w:val="NormalWeb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color w:val="000000"/>
        </w:rPr>
      </w:pPr>
    </w:p>
    <w:p w14:paraId="52A741EB" w14:textId="77777777" w:rsidR="008865C2" w:rsidRDefault="008865C2" w:rsidP="00297397">
      <w:pPr>
        <w:pStyle w:val="NormalWeb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color w:val="000000"/>
        </w:rPr>
      </w:pPr>
    </w:p>
    <w:p w14:paraId="7B185BEA" w14:textId="113C5576" w:rsidR="00297397" w:rsidRPr="008865C2" w:rsidRDefault="00297397" w:rsidP="00297397">
      <w:pPr>
        <w:pStyle w:val="NormalWeb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color w:val="000000"/>
          <w:sz w:val="28"/>
          <w:szCs w:val="28"/>
        </w:rPr>
      </w:pPr>
      <w:r w:rsidRPr="008865C2">
        <w:rPr>
          <w:rFonts w:ascii="Georgia" w:hAnsi="Georgia"/>
          <w:b/>
          <w:bCs/>
          <w:color w:val="000000"/>
          <w:sz w:val="28"/>
          <w:szCs w:val="28"/>
        </w:rPr>
        <w:t>Mid-Ohio ESC Board of Governors Report</w:t>
      </w:r>
    </w:p>
    <w:p w14:paraId="3291529C" w14:textId="2A48DF4D" w:rsidR="00297397" w:rsidRPr="008865C2" w:rsidRDefault="00297397" w:rsidP="008865C2">
      <w:pPr>
        <w:pStyle w:val="NormalWeb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color w:val="000000"/>
          <w:sz w:val="28"/>
          <w:szCs w:val="28"/>
        </w:rPr>
      </w:pPr>
      <w:r w:rsidRPr="008865C2">
        <w:rPr>
          <w:rFonts w:ascii="Georgia" w:hAnsi="Georgia"/>
          <w:b/>
          <w:bCs/>
          <w:color w:val="000000"/>
          <w:sz w:val="28"/>
          <w:szCs w:val="28"/>
        </w:rPr>
        <w:t>Lynn Meister</w:t>
      </w:r>
      <w:r w:rsidR="008865C2">
        <w:rPr>
          <w:rFonts w:ascii="Georgia" w:hAnsi="Georgia"/>
          <w:b/>
          <w:bCs/>
          <w:color w:val="000000"/>
          <w:sz w:val="28"/>
          <w:szCs w:val="28"/>
        </w:rPr>
        <w:t xml:space="preserve">, </w:t>
      </w:r>
      <w:r w:rsidRPr="008865C2">
        <w:rPr>
          <w:rFonts w:ascii="Georgia" w:hAnsi="Georgia"/>
          <w:b/>
          <w:bCs/>
          <w:color w:val="000000"/>
          <w:sz w:val="28"/>
          <w:szCs w:val="28"/>
        </w:rPr>
        <w:t>Director of Teaching and Learning</w:t>
      </w:r>
    </w:p>
    <w:p w14:paraId="52D8246B" w14:textId="024F710B" w:rsidR="00297397" w:rsidRPr="008865C2" w:rsidRDefault="00297397" w:rsidP="00297397">
      <w:pPr>
        <w:pStyle w:val="NormalWeb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color w:val="000000"/>
          <w:sz w:val="28"/>
          <w:szCs w:val="28"/>
        </w:rPr>
      </w:pPr>
      <w:r w:rsidRPr="008865C2">
        <w:rPr>
          <w:rFonts w:ascii="Georgia" w:hAnsi="Georgia"/>
          <w:b/>
          <w:bCs/>
          <w:color w:val="000000"/>
          <w:sz w:val="28"/>
          <w:szCs w:val="28"/>
        </w:rPr>
        <w:t xml:space="preserve">January </w:t>
      </w:r>
      <w:r w:rsidR="008865C2" w:rsidRPr="008865C2">
        <w:rPr>
          <w:rFonts w:ascii="Georgia" w:hAnsi="Georgia"/>
          <w:b/>
          <w:bCs/>
          <w:color w:val="000000"/>
          <w:sz w:val="28"/>
          <w:szCs w:val="28"/>
        </w:rPr>
        <w:t>19, 2022</w:t>
      </w:r>
    </w:p>
    <w:p w14:paraId="21EA059D" w14:textId="77777777" w:rsidR="00297397" w:rsidRDefault="00297397" w:rsidP="002973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</w:p>
    <w:p w14:paraId="7C4B501E" w14:textId="77777777" w:rsidR="00297397" w:rsidRDefault="00297397" w:rsidP="002973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</w:p>
    <w:p w14:paraId="151DEF45" w14:textId="29E61F4B" w:rsidR="00297397" w:rsidRPr="00297397" w:rsidRDefault="00297397" w:rsidP="002973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297397">
        <w:rPr>
          <w:rFonts w:ascii="Georgia" w:hAnsi="Georgia"/>
          <w:b/>
          <w:bCs/>
          <w:color w:val="000000"/>
        </w:rPr>
        <w:t>Projects</w:t>
      </w:r>
    </w:p>
    <w:p w14:paraId="6939CFFF" w14:textId="0E01E6CC" w:rsidR="00297397" w:rsidRDefault="008865C2" w:rsidP="00297397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 am c</w:t>
      </w:r>
      <w:r w:rsidR="00297397">
        <w:rPr>
          <w:rFonts w:ascii="Georgia" w:hAnsi="Georgia"/>
          <w:color w:val="000000"/>
        </w:rPr>
        <w:t>urrently conducting mid-year goal/performance reviews with all team members.  </w:t>
      </w:r>
    </w:p>
    <w:p w14:paraId="74F9227C" w14:textId="34C456FE" w:rsidR="00297397" w:rsidRPr="00297397" w:rsidRDefault="00297397" w:rsidP="00297397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297397">
        <w:rPr>
          <w:rFonts w:ascii="Georgia" w:hAnsi="Georgia"/>
          <w:color w:val="000000"/>
        </w:rPr>
        <w:t>Dr. Burke and I conducted professional development on H</w:t>
      </w:r>
      <w:r w:rsidR="00080263">
        <w:rPr>
          <w:rFonts w:ascii="Georgia" w:hAnsi="Georgia"/>
          <w:color w:val="000000"/>
        </w:rPr>
        <w:t>igh Quality Student Data</w:t>
      </w:r>
      <w:r w:rsidR="004763B2">
        <w:rPr>
          <w:rFonts w:ascii="Georgia" w:hAnsi="Georgia"/>
          <w:color w:val="000000"/>
        </w:rPr>
        <w:t>, part of the new teacher evaluation system,</w:t>
      </w:r>
      <w:r w:rsidRPr="00297397">
        <w:rPr>
          <w:rFonts w:ascii="Georgia" w:hAnsi="Georgia"/>
          <w:color w:val="000000"/>
        </w:rPr>
        <w:t xml:space="preserve"> for district teams on Monday, January 10, 2022. W</w:t>
      </w:r>
      <w:r w:rsidR="00265DAB">
        <w:rPr>
          <w:rFonts w:ascii="Georgia" w:hAnsi="Georgia"/>
          <w:color w:val="000000"/>
        </w:rPr>
        <w:t>e w</w:t>
      </w:r>
      <w:r w:rsidRPr="00297397">
        <w:rPr>
          <w:rFonts w:ascii="Georgia" w:hAnsi="Georgia"/>
          <w:color w:val="000000"/>
        </w:rPr>
        <w:t>ill follow up to schedule further assistance in districts, as  indicated on the exit survey. </w:t>
      </w:r>
      <w:r w:rsidR="004763B2">
        <w:rPr>
          <w:rFonts w:ascii="Georgia" w:hAnsi="Georgia"/>
          <w:color w:val="000000"/>
        </w:rPr>
        <w:t xml:space="preserve"> </w:t>
      </w:r>
    </w:p>
    <w:p w14:paraId="051970B1" w14:textId="77777777" w:rsidR="00297397" w:rsidRDefault="00297397" w:rsidP="002973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14ACD5A0" w14:textId="5B830AFC" w:rsidR="00297397" w:rsidRPr="00297397" w:rsidRDefault="00297397" w:rsidP="002973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297397">
        <w:rPr>
          <w:rFonts w:ascii="Georgia" w:hAnsi="Georgia"/>
          <w:b/>
          <w:bCs/>
          <w:color w:val="000000"/>
        </w:rPr>
        <w:t>Teaching and Learning</w:t>
      </w:r>
    </w:p>
    <w:p w14:paraId="0E7E56E4" w14:textId="232EE3D9" w:rsidR="00297397" w:rsidRDefault="00297397" w:rsidP="002973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literacy consultants are continuing to study Ohio’s dyslexia requirements as they are solidified by the </w:t>
      </w:r>
      <w:r w:rsidR="00CA3589">
        <w:rPr>
          <w:rFonts w:ascii="Georgia" w:hAnsi="Georgia"/>
          <w:color w:val="000000"/>
        </w:rPr>
        <w:t xml:space="preserve">Ohio </w:t>
      </w:r>
      <w:r>
        <w:rPr>
          <w:rFonts w:ascii="Georgia" w:hAnsi="Georgia"/>
          <w:color w:val="000000"/>
        </w:rPr>
        <w:t>Dyslexia Committee</w:t>
      </w:r>
      <w:r w:rsidR="00CA3589">
        <w:rPr>
          <w:rFonts w:ascii="Georgia" w:hAnsi="Georgia"/>
          <w:color w:val="000000"/>
        </w:rPr>
        <w:t>.  T</w:t>
      </w:r>
      <w:r>
        <w:rPr>
          <w:rFonts w:ascii="Georgia" w:hAnsi="Georgia"/>
          <w:color w:val="000000"/>
        </w:rPr>
        <w:t>he team will roll out requirements in the coming months to ensure implementation for 2022 - 2023.  I</w:t>
      </w:r>
      <w:r w:rsidR="00CA3589">
        <w:rPr>
          <w:rFonts w:ascii="Georgia" w:hAnsi="Georgia"/>
          <w:color w:val="000000"/>
        </w:rPr>
        <w:t xml:space="preserve"> a</w:t>
      </w:r>
      <w:r>
        <w:rPr>
          <w:rFonts w:ascii="Georgia" w:hAnsi="Georgia"/>
          <w:color w:val="000000"/>
        </w:rPr>
        <w:t xml:space="preserve">m communicating with ODE on a regular basis to get updated information on the Dyslexia Handbook, the </w:t>
      </w:r>
      <w:r w:rsidR="00CA3589">
        <w:rPr>
          <w:rFonts w:ascii="Georgia" w:hAnsi="Georgia"/>
          <w:color w:val="000000"/>
        </w:rPr>
        <w:t xml:space="preserve">Right to Read </w:t>
      </w:r>
      <w:r>
        <w:rPr>
          <w:rFonts w:ascii="Georgia" w:hAnsi="Georgia"/>
          <w:color w:val="000000"/>
        </w:rPr>
        <w:t>law</w:t>
      </w:r>
      <w:r w:rsidR="00CA3589">
        <w:rPr>
          <w:rFonts w:ascii="Georgia" w:hAnsi="Georgia"/>
          <w:color w:val="000000"/>
        </w:rPr>
        <w:t xml:space="preserve"> (HB 436)</w:t>
      </w:r>
      <w:r>
        <w:rPr>
          <w:rFonts w:ascii="Georgia" w:hAnsi="Georgia"/>
          <w:color w:val="000000"/>
        </w:rPr>
        <w:t>, and how to help districts.   </w:t>
      </w:r>
    </w:p>
    <w:p w14:paraId="478151D0" w14:textId="73A4F8DC" w:rsidR="00297397" w:rsidRDefault="001205DF" w:rsidP="002973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team is scheduling days for each of our seven districts to fulfill our 10.5 units of contracted service.  </w:t>
      </w:r>
      <w:r w:rsidR="00297397" w:rsidRPr="00297397">
        <w:rPr>
          <w:rFonts w:ascii="Georgia" w:hAnsi="Georgia"/>
          <w:color w:val="000000"/>
        </w:rPr>
        <w:t xml:space="preserve">The literacy consultants are rapidly filling their </w:t>
      </w:r>
      <w:r w:rsidR="00CA3589">
        <w:rPr>
          <w:rFonts w:ascii="Georgia" w:hAnsi="Georgia"/>
          <w:color w:val="000000"/>
        </w:rPr>
        <w:t xml:space="preserve">calendar </w:t>
      </w:r>
      <w:r w:rsidR="00297397" w:rsidRPr="00297397">
        <w:rPr>
          <w:rFonts w:ascii="Georgia" w:hAnsi="Georgia"/>
          <w:color w:val="000000"/>
        </w:rPr>
        <w:t>days, and I</w:t>
      </w:r>
      <w:r w:rsidR="00CA3589">
        <w:rPr>
          <w:rFonts w:ascii="Georgia" w:hAnsi="Georgia"/>
          <w:color w:val="000000"/>
        </w:rPr>
        <w:t xml:space="preserve"> wi</w:t>
      </w:r>
      <w:r w:rsidR="00297397" w:rsidRPr="00297397">
        <w:rPr>
          <w:rFonts w:ascii="Georgia" w:hAnsi="Georgia"/>
          <w:color w:val="000000"/>
        </w:rPr>
        <w:t xml:space="preserve">ll be working extensively with Plymouth-Shiloh MS/HS second semester to fulfill the contract there.  The math consultants’ days are fully booked </w:t>
      </w:r>
      <w:r w:rsidR="00203D6F">
        <w:rPr>
          <w:rFonts w:ascii="Georgia" w:hAnsi="Georgia"/>
          <w:color w:val="000000"/>
        </w:rPr>
        <w:t xml:space="preserve">for </w:t>
      </w:r>
      <w:r w:rsidR="00297397" w:rsidRPr="00297397">
        <w:rPr>
          <w:rFonts w:ascii="Georgia" w:hAnsi="Georgia"/>
          <w:color w:val="000000"/>
        </w:rPr>
        <w:t>the rest of the year.</w:t>
      </w:r>
    </w:p>
    <w:p w14:paraId="1A6358DC" w14:textId="5C7C8B8E" w:rsidR="00297397" w:rsidRDefault="00297397" w:rsidP="002973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297397">
        <w:rPr>
          <w:rFonts w:ascii="Georgia" w:hAnsi="Georgia"/>
          <w:color w:val="000000"/>
        </w:rPr>
        <w:t>The team is working with available teachers and administrators in districts; many staff members have been absent in some buildings</w:t>
      </w:r>
      <w:r w:rsidR="00982AF2">
        <w:rPr>
          <w:rFonts w:ascii="Georgia" w:hAnsi="Georgia"/>
          <w:color w:val="000000"/>
        </w:rPr>
        <w:t>, making scheduling more challenging</w:t>
      </w:r>
      <w:r w:rsidRPr="00297397">
        <w:rPr>
          <w:rFonts w:ascii="Georgia" w:hAnsi="Georgia"/>
          <w:color w:val="000000"/>
        </w:rPr>
        <w:t xml:space="preserve">.  </w:t>
      </w:r>
    </w:p>
    <w:p w14:paraId="4CC45D0F" w14:textId="37F314A2" w:rsidR="00297397" w:rsidRDefault="00297397" w:rsidP="002973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297397">
        <w:rPr>
          <w:rFonts w:ascii="Georgia" w:hAnsi="Georgia"/>
          <w:color w:val="000000"/>
        </w:rPr>
        <w:t xml:space="preserve">Mansfield City </w:t>
      </w:r>
      <w:r w:rsidR="00FC1AF9">
        <w:rPr>
          <w:rFonts w:ascii="Georgia" w:hAnsi="Georgia"/>
          <w:color w:val="000000"/>
        </w:rPr>
        <w:t xml:space="preserve">recently </w:t>
      </w:r>
      <w:r w:rsidRPr="00297397">
        <w:rPr>
          <w:rFonts w:ascii="Georgia" w:hAnsi="Georgia"/>
          <w:color w:val="000000"/>
        </w:rPr>
        <w:t>purchased an additional ½ unit of service for a total of 2.5 units.  Lisa Walter will be working with Malabar Intermediate on structured literacy second semester to fill those days.</w:t>
      </w:r>
    </w:p>
    <w:p w14:paraId="2CABE89F" w14:textId="11DB3EC6" w:rsidR="00297397" w:rsidRPr="00297397" w:rsidRDefault="00297397" w:rsidP="002973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297397">
        <w:rPr>
          <w:rFonts w:ascii="Georgia" w:hAnsi="Georgia"/>
          <w:color w:val="000000"/>
        </w:rPr>
        <w:t>The next team meeting is January 27 to incorporate new reporting systems, build supports for dyslexia and M</w:t>
      </w:r>
      <w:r w:rsidR="00045173">
        <w:rPr>
          <w:rFonts w:ascii="Georgia" w:hAnsi="Georgia"/>
          <w:color w:val="000000"/>
        </w:rPr>
        <w:t>ulti-Tiered Systems of Supports</w:t>
      </w:r>
      <w:r w:rsidRPr="00297397">
        <w:rPr>
          <w:rFonts w:ascii="Georgia" w:hAnsi="Georgia"/>
          <w:color w:val="000000"/>
        </w:rPr>
        <w:t xml:space="preserve">, and determine ways to “advertise” our work and </w:t>
      </w:r>
      <w:r w:rsidR="007C7D72">
        <w:rPr>
          <w:rFonts w:ascii="Georgia" w:hAnsi="Georgia"/>
          <w:color w:val="000000"/>
        </w:rPr>
        <w:t>solidify contracted services</w:t>
      </w:r>
      <w:r w:rsidRPr="00297397">
        <w:rPr>
          <w:rFonts w:ascii="Georgia" w:hAnsi="Georgia"/>
          <w:color w:val="000000"/>
        </w:rPr>
        <w:t xml:space="preserve"> for next year.</w:t>
      </w:r>
    </w:p>
    <w:p w14:paraId="1C1B2D69" w14:textId="77777777" w:rsidR="00297397" w:rsidRDefault="00297397" w:rsidP="002973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</w:p>
    <w:p w14:paraId="30748A91" w14:textId="252890E0" w:rsidR="00297397" w:rsidRDefault="00297397" w:rsidP="002973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297397">
        <w:rPr>
          <w:rFonts w:ascii="Georgia" w:hAnsi="Georgia"/>
          <w:b/>
          <w:bCs/>
          <w:color w:val="000000"/>
        </w:rPr>
        <w:t>C</w:t>
      </w:r>
      <w:r w:rsidR="00FC1AF9">
        <w:rPr>
          <w:rFonts w:ascii="Georgia" w:hAnsi="Georgia"/>
          <w:b/>
          <w:bCs/>
          <w:color w:val="000000"/>
        </w:rPr>
        <w:t>omprehensive Literacy State Develop</w:t>
      </w:r>
      <w:r w:rsidR="00956900">
        <w:rPr>
          <w:rFonts w:ascii="Georgia" w:hAnsi="Georgia"/>
          <w:b/>
          <w:bCs/>
          <w:color w:val="000000"/>
        </w:rPr>
        <w:t>ment Grant (CLSD)</w:t>
      </w:r>
    </w:p>
    <w:p w14:paraId="14C7538F" w14:textId="69A8051D" w:rsidR="00297397" w:rsidRPr="00297397" w:rsidRDefault="00297397" w:rsidP="009569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</w:rPr>
        <w:t>The coaches conducted a survey for all teachers</w:t>
      </w:r>
      <w:r w:rsidR="00956900">
        <w:rPr>
          <w:rFonts w:ascii="Georgia" w:hAnsi="Georgia"/>
          <w:color w:val="000000"/>
        </w:rPr>
        <w:t xml:space="preserve"> at Plymouth-Shiloh elementary and Mansfield Springmill STEM elementary</w:t>
      </w:r>
      <w:r>
        <w:rPr>
          <w:rFonts w:ascii="Georgia" w:hAnsi="Georgia"/>
          <w:color w:val="000000"/>
        </w:rPr>
        <w:t xml:space="preserve"> to create a menu of co-teaching</w:t>
      </w:r>
      <w:r w:rsidR="00C003C4">
        <w:rPr>
          <w:rFonts w:ascii="Georgia" w:hAnsi="Georgia"/>
          <w:color w:val="000000"/>
        </w:rPr>
        <w:t xml:space="preserve"> and individualized professional development </w:t>
      </w:r>
      <w:r>
        <w:rPr>
          <w:rFonts w:ascii="Georgia" w:hAnsi="Georgia"/>
          <w:color w:val="000000"/>
        </w:rPr>
        <w:t xml:space="preserve">options for personalized assistance </w:t>
      </w:r>
      <w:r w:rsidR="00EC5350">
        <w:rPr>
          <w:rFonts w:ascii="Georgia" w:hAnsi="Georgia"/>
          <w:color w:val="000000"/>
        </w:rPr>
        <w:t xml:space="preserve">to teachers </w:t>
      </w:r>
      <w:r>
        <w:rPr>
          <w:rFonts w:ascii="Georgia" w:hAnsi="Georgia"/>
          <w:color w:val="000000"/>
        </w:rPr>
        <w:t>each month.</w:t>
      </w:r>
    </w:p>
    <w:p w14:paraId="1BA00F60" w14:textId="7E19DE5B" w:rsidR="00297397" w:rsidRDefault="00297397" w:rsidP="0029739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297397">
        <w:rPr>
          <w:rFonts w:ascii="Georgia" w:hAnsi="Georgia"/>
          <w:color w:val="000000"/>
        </w:rPr>
        <w:t>The</w:t>
      </w:r>
      <w:r w:rsidR="00737AC7">
        <w:rPr>
          <w:rFonts w:ascii="Georgia" w:hAnsi="Georgia"/>
          <w:color w:val="000000"/>
        </w:rPr>
        <w:t xml:space="preserve"> coaches also</w:t>
      </w:r>
      <w:r w:rsidRPr="00297397">
        <w:rPr>
          <w:rFonts w:ascii="Georgia" w:hAnsi="Georgia"/>
          <w:color w:val="000000"/>
        </w:rPr>
        <w:t xml:space="preserve"> created in-depth representations of student data to use with teacher teams to interpret results and effectively use the analysis to plan instruction.</w:t>
      </w:r>
    </w:p>
    <w:p w14:paraId="78F378D0" w14:textId="04FA44A3" w:rsidR="00297397" w:rsidRDefault="00297397" w:rsidP="0029739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297397">
        <w:rPr>
          <w:rFonts w:ascii="Georgia" w:hAnsi="Georgia"/>
          <w:color w:val="000000"/>
        </w:rPr>
        <w:lastRenderedPageBreak/>
        <w:t xml:space="preserve">The grant continues to provide students and families with monthly books and literacy activities to connect reading in the classroom </w:t>
      </w:r>
      <w:r w:rsidR="008236E8">
        <w:rPr>
          <w:rFonts w:ascii="Georgia" w:hAnsi="Georgia"/>
          <w:color w:val="000000"/>
        </w:rPr>
        <w:t>to experimenting with early literacy strategies at home</w:t>
      </w:r>
      <w:r w:rsidRPr="00297397">
        <w:rPr>
          <w:rFonts w:ascii="Georgia" w:hAnsi="Georgia"/>
          <w:color w:val="000000"/>
        </w:rPr>
        <w:t>. </w:t>
      </w:r>
    </w:p>
    <w:p w14:paraId="4883FA80" w14:textId="77777777" w:rsidR="00297397" w:rsidRDefault="00297397" w:rsidP="002973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626AE3BB" w14:textId="77777777" w:rsidR="008236E8" w:rsidRDefault="008236E8" w:rsidP="002973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</w:p>
    <w:p w14:paraId="11F3D035" w14:textId="1027D033" w:rsidR="00297397" w:rsidRPr="00297397" w:rsidRDefault="00297397" w:rsidP="0029739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297397">
        <w:rPr>
          <w:rFonts w:ascii="Georgia" w:hAnsi="Georgia"/>
          <w:b/>
          <w:bCs/>
          <w:color w:val="000000"/>
        </w:rPr>
        <w:t>Gifted</w:t>
      </w:r>
    </w:p>
    <w:p w14:paraId="6AB10C70" w14:textId="09867C3E" w:rsidR="00297397" w:rsidRDefault="00297397" w:rsidP="0029739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team met on December 7</w:t>
      </w:r>
      <w:r w:rsidR="00591BC3">
        <w:rPr>
          <w:rFonts w:ascii="Georgia" w:hAnsi="Georgia"/>
          <w:color w:val="000000"/>
        </w:rPr>
        <w:t>, 2021</w:t>
      </w:r>
      <w:r>
        <w:rPr>
          <w:rFonts w:ascii="Georgia" w:hAnsi="Georgia"/>
          <w:color w:val="000000"/>
        </w:rPr>
        <w:t xml:space="preserve"> to finalize plans for student events second semester, particularly when Leanna Ferreira is on maternity leave and cannot oversee Academic Challenge</w:t>
      </w:r>
      <w:r w:rsidR="00591BC3">
        <w:rPr>
          <w:rFonts w:ascii="Georgia" w:hAnsi="Georgia"/>
          <w:color w:val="000000"/>
        </w:rPr>
        <w:t xml:space="preserve"> or provide gifted services to Lexington.  Colleen Haynes</w:t>
      </w:r>
      <w:r w:rsidR="00507FED">
        <w:rPr>
          <w:rFonts w:ascii="Georgia" w:hAnsi="Georgia"/>
          <w:color w:val="000000"/>
        </w:rPr>
        <w:t>, Ally Schleichert,</w:t>
      </w:r>
      <w:r w:rsidR="00591BC3">
        <w:rPr>
          <w:rFonts w:ascii="Georgia" w:hAnsi="Georgia"/>
          <w:color w:val="000000"/>
        </w:rPr>
        <w:t xml:space="preserve"> and Leah Barger will be </w:t>
      </w:r>
      <w:r w:rsidR="00507FED">
        <w:rPr>
          <w:rFonts w:ascii="Georgia" w:hAnsi="Georgia"/>
          <w:color w:val="000000"/>
        </w:rPr>
        <w:t>sharing these duties.</w:t>
      </w:r>
    </w:p>
    <w:p w14:paraId="505ACD1D" w14:textId="77777777" w:rsidR="00297397" w:rsidRDefault="00297397" w:rsidP="0029739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297397">
        <w:rPr>
          <w:rFonts w:ascii="Georgia" w:hAnsi="Georgia"/>
          <w:color w:val="000000"/>
        </w:rPr>
        <w:t>Services in the districts continue to be delivered successfully due to the team’s efforts each week.</w:t>
      </w:r>
    </w:p>
    <w:p w14:paraId="4AFC4ADA" w14:textId="69AE5070" w:rsidR="00297397" w:rsidRPr="00297397" w:rsidRDefault="00297397" w:rsidP="0029739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297397">
        <w:rPr>
          <w:rFonts w:ascii="Georgia" w:hAnsi="Georgia"/>
          <w:color w:val="000000"/>
        </w:rPr>
        <w:t xml:space="preserve">During goal update meetings, </w:t>
      </w:r>
      <w:r w:rsidR="00507FED">
        <w:rPr>
          <w:rFonts w:ascii="Georgia" w:hAnsi="Georgia"/>
          <w:color w:val="000000"/>
        </w:rPr>
        <w:t>I am</w:t>
      </w:r>
      <w:r w:rsidRPr="00297397">
        <w:rPr>
          <w:rFonts w:ascii="Georgia" w:hAnsi="Georgia"/>
          <w:color w:val="000000"/>
        </w:rPr>
        <w:t xml:space="preserve"> reviewing</w:t>
      </w:r>
      <w:r w:rsidR="00507FED">
        <w:rPr>
          <w:rFonts w:ascii="Georgia" w:hAnsi="Georgia"/>
          <w:color w:val="000000"/>
        </w:rPr>
        <w:t xml:space="preserve"> with each consultant</w:t>
      </w:r>
      <w:r w:rsidRPr="00297397">
        <w:rPr>
          <w:rFonts w:ascii="Georgia" w:hAnsi="Georgia"/>
          <w:color w:val="000000"/>
        </w:rPr>
        <w:t xml:space="preserve"> the amount of service in each district to date, particularly in Mt. Gilead.  If th</w:t>
      </w:r>
      <w:r w:rsidR="00FA7E7C">
        <w:rPr>
          <w:rFonts w:ascii="Georgia" w:hAnsi="Georgia"/>
          <w:color w:val="000000"/>
        </w:rPr>
        <w:t>at district</w:t>
      </w:r>
      <w:r w:rsidRPr="00297397">
        <w:rPr>
          <w:rFonts w:ascii="Georgia" w:hAnsi="Georgia"/>
          <w:color w:val="000000"/>
        </w:rPr>
        <w:t xml:space="preserve"> want</w:t>
      </w:r>
      <w:r w:rsidR="00FA7E7C">
        <w:rPr>
          <w:rFonts w:ascii="Georgia" w:hAnsi="Georgia"/>
          <w:color w:val="000000"/>
        </w:rPr>
        <w:t>s</w:t>
      </w:r>
      <w:r w:rsidRPr="00297397">
        <w:rPr>
          <w:rFonts w:ascii="Georgia" w:hAnsi="Georgia"/>
          <w:color w:val="000000"/>
        </w:rPr>
        <w:t xml:space="preserve"> to keep the current level of service, they may need to buy a</w:t>
      </w:r>
      <w:r w:rsidR="00FA7E7C">
        <w:rPr>
          <w:rFonts w:ascii="Georgia" w:hAnsi="Georgia"/>
          <w:color w:val="000000"/>
        </w:rPr>
        <w:t xml:space="preserve"> few additional days</w:t>
      </w:r>
      <w:r w:rsidR="0005269E">
        <w:rPr>
          <w:rFonts w:ascii="Georgia" w:hAnsi="Georgia"/>
          <w:color w:val="000000"/>
        </w:rPr>
        <w:t xml:space="preserve"> this year.  Needs in the district were greater than anticipated.  </w:t>
      </w:r>
    </w:p>
    <w:p w14:paraId="281637AB" w14:textId="22F8CC10" w:rsidR="00D62301" w:rsidRDefault="00D62301"/>
    <w:p w14:paraId="3DB9532F" w14:textId="77777777" w:rsidR="008865C2" w:rsidRDefault="008865C2"/>
    <w:p w14:paraId="7143BA5D" w14:textId="3EA68D28" w:rsidR="008865C2" w:rsidRPr="008865C2" w:rsidRDefault="008865C2" w:rsidP="008865C2">
      <w:pPr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As always, thank you for </w:t>
      </w:r>
      <w:r w:rsidR="00E644BE">
        <w:rPr>
          <w:rFonts w:ascii="Georgia" w:hAnsi="Georgia"/>
          <w:b/>
          <w:bCs/>
          <w:i/>
          <w:iCs/>
          <w:sz w:val="24"/>
          <w:szCs w:val="24"/>
        </w:rPr>
        <w:t xml:space="preserve">supporting </w:t>
      </w:r>
      <w:r w:rsidR="00080263">
        <w:rPr>
          <w:rFonts w:ascii="Georgia" w:hAnsi="Georgia"/>
          <w:b/>
          <w:bCs/>
          <w:i/>
          <w:iCs/>
          <w:sz w:val="24"/>
          <w:szCs w:val="24"/>
        </w:rPr>
        <w:t>our efforts</w:t>
      </w:r>
      <w:r>
        <w:rPr>
          <w:rFonts w:ascii="Georgia" w:hAnsi="Georgia"/>
          <w:b/>
          <w:bCs/>
          <w:i/>
          <w:iCs/>
          <w:sz w:val="24"/>
          <w:szCs w:val="24"/>
        </w:rPr>
        <w:t>!</w:t>
      </w:r>
    </w:p>
    <w:sectPr w:rsidR="008865C2" w:rsidRPr="008865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1F49" w14:textId="77777777" w:rsidR="006E46CA" w:rsidRDefault="006E46CA" w:rsidP="002D147B">
      <w:pPr>
        <w:spacing w:after="0" w:line="240" w:lineRule="auto"/>
      </w:pPr>
      <w:r>
        <w:separator/>
      </w:r>
    </w:p>
  </w:endnote>
  <w:endnote w:type="continuationSeparator" w:id="0">
    <w:p w14:paraId="1F3710AD" w14:textId="77777777" w:rsidR="006E46CA" w:rsidRDefault="006E46CA" w:rsidP="002D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594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C8639" w14:textId="7919F73B" w:rsidR="002D147B" w:rsidRDefault="002D1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E3795" w14:textId="77777777" w:rsidR="002D147B" w:rsidRDefault="002D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2701" w14:textId="77777777" w:rsidR="006E46CA" w:rsidRDefault="006E46CA" w:rsidP="002D147B">
      <w:pPr>
        <w:spacing w:after="0" w:line="240" w:lineRule="auto"/>
      </w:pPr>
      <w:r>
        <w:separator/>
      </w:r>
    </w:p>
  </w:footnote>
  <w:footnote w:type="continuationSeparator" w:id="0">
    <w:p w14:paraId="47CC8725" w14:textId="77777777" w:rsidR="006E46CA" w:rsidRDefault="006E46CA" w:rsidP="002D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AA2"/>
    <w:multiLevelType w:val="hybridMultilevel"/>
    <w:tmpl w:val="7F2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235"/>
    <w:multiLevelType w:val="multilevel"/>
    <w:tmpl w:val="023C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C0CDF"/>
    <w:multiLevelType w:val="hybridMultilevel"/>
    <w:tmpl w:val="C3229E14"/>
    <w:lvl w:ilvl="0" w:tplc="07CA4DEA">
      <w:start w:val="1"/>
      <w:numFmt w:val="decimal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484E7D"/>
    <w:multiLevelType w:val="hybridMultilevel"/>
    <w:tmpl w:val="D054D8C0"/>
    <w:lvl w:ilvl="0" w:tplc="F940C0BA">
      <w:start w:val="1"/>
      <w:numFmt w:val="decimal"/>
      <w:lvlText w:val="%1."/>
      <w:lvlJc w:val="left"/>
      <w:pPr>
        <w:ind w:left="108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F197D"/>
    <w:multiLevelType w:val="hybridMultilevel"/>
    <w:tmpl w:val="156C1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5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97"/>
    <w:rsid w:val="00045173"/>
    <w:rsid w:val="0005269E"/>
    <w:rsid w:val="00080263"/>
    <w:rsid w:val="001205DF"/>
    <w:rsid w:val="00203D6F"/>
    <w:rsid w:val="00265DAB"/>
    <w:rsid w:val="00297397"/>
    <w:rsid w:val="002D147B"/>
    <w:rsid w:val="004763B2"/>
    <w:rsid w:val="00507FED"/>
    <w:rsid w:val="00591BC3"/>
    <w:rsid w:val="005F1863"/>
    <w:rsid w:val="006E46CA"/>
    <w:rsid w:val="00737AC7"/>
    <w:rsid w:val="007C7D72"/>
    <w:rsid w:val="008236E8"/>
    <w:rsid w:val="008865C2"/>
    <w:rsid w:val="00956900"/>
    <w:rsid w:val="00982AF2"/>
    <w:rsid w:val="00C003C4"/>
    <w:rsid w:val="00CA3589"/>
    <w:rsid w:val="00D62301"/>
    <w:rsid w:val="00E644BE"/>
    <w:rsid w:val="00EC5350"/>
    <w:rsid w:val="00FA7E7C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8B6E"/>
  <w15:chartTrackingRefBased/>
  <w15:docId w15:val="{05AAD50D-7267-4582-AC29-23688E2A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7B"/>
  </w:style>
  <w:style w:type="paragraph" w:styleId="Footer">
    <w:name w:val="footer"/>
    <w:basedOn w:val="Normal"/>
    <w:link w:val="FooterChar"/>
    <w:uiPriority w:val="99"/>
    <w:unhideWhenUsed/>
    <w:rsid w:val="002D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Lynn M. Meister</cp:lastModifiedBy>
  <cp:revision>24</cp:revision>
  <cp:lastPrinted>2022-01-13T21:24:00Z</cp:lastPrinted>
  <dcterms:created xsi:type="dcterms:W3CDTF">2022-01-13T21:05:00Z</dcterms:created>
  <dcterms:modified xsi:type="dcterms:W3CDTF">2022-01-14T13:29:00Z</dcterms:modified>
</cp:coreProperties>
</file>