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1644A" w14:textId="701DEABF" w:rsidR="00126F2D" w:rsidRDefault="009B0EC0" w:rsidP="0094118A">
      <w:pPr>
        <w:jc w:val="center"/>
        <w:rPr>
          <w:rFonts w:ascii="Times New Roman" w:hAnsi="Times New Roman" w:cs="Times New Roman"/>
          <w:b/>
        </w:rPr>
      </w:pPr>
      <w:r w:rsidRPr="00C029BE">
        <w:rPr>
          <w:rFonts w:ascii="Times New Roman" w:hAnsi="Times New Roman" w:cs="Times New Roman"/>
          <w:b/>
        </w:rPr>
        <w:t>MEMORANDUM OF UNDERSTANDING</w:t>
      </w:r>
      <w:r w:rsidR="00646C91" w:rsidRPr="00C029BE">
        <w:rPr>
          <w:rFonts w:ascii="Times New Roman" w:hAnsi="Times New Roman" w:cs="Times New Roman"/>
          <w:b/>
        </w:rPr>
        <w:t xml:space="preserve"> FOR</w:t>
      </w:r>
    </w:p>
    <w:p w14:paraId="7ADFB2B3" w14:textId="77777777" w:rsidR="00126F2D" w:rsidRDefault="00646C91" w:rsidP="0094118A">
      <w:pPr>
        <w:jc w:val="center"/>
        <w:rPr>
          <w:rFonts w:ascii="Times New Roman" w:hAnsi="Times New Roman" w:cs="Times New Roman"/>
          <w:b/>
        </w:rPr>
      </w:pPr>
      <w:r w:rsidRPr="00C029BE">
        <w:rPr>
          <w:rFonts w:ascii="Times New Roman" w:hAnsi="Times New Roman" w:cs="Times New Roman"/>
          <w:b/>
        </w:rPr>
        <w:t>CONSORTIUM PARTICIPATION IN</w:t>
      </w:r>
    </w:p>
    <w:p w14:paraId="4BCE75D7" w14:textId="31D60738" w:rsidR="0094118A" w:rsidRPr="00C029BE" w:rsidRDefault="00646C91" w:rsidP="0094118A">
      <w:pPr>
        <w:jc w:val="center"/>
        <w:rPr>
          <w:rFonts w:ascii="Times New Roman" w:hAnsi="Times New Roman" w:cs="Times New Roman"/>
          <w:b/>
        </w:rPr>
      </w:pPr>
      <w:r w:rsidRPr="00C029BE">
        <w:rPr>
          <w:rFonts w:ascii="Times New Roman" w:hAnsi="Times New Roman" w:cs="Times New Roman"/>
          <w:b/>
        </w:rPr>
        <w:t>AMERICAN RESCUE PLAN HOMELESS FUNDS</w:t>
      </w:r>
    </w:p>
    <w:p w14:paraId="52317A2E" w14:textId="77777777" w:rsidR="00126F2D" w:rsidRPr="00C029BE" w:rsidRDefault="00126F2D" w:rsidP="00126F2D">
      <w:pPr>
        <w:jc w:val="both"/>
        <w:rPr>
          <w:rFonts w:ascii="Times New Roman" w:hAnsi="Times New Roman" w:cs="Times New Roman"/>
        </w:rPr>
      </w:pPr>
    </w:p>
    <w:p w14:paraId="6509FC7B" w14:textId="6A183F0E" w:rsidR="0094118A" w:rsidRPr="00C029BE" w:rsidRDefault="0094118A" w:rsidP="00126F2D">
      <w:pPr>
        <w:ind w:firstLine="720"/>
        <w:jc w:val="both"/>
        <w:rPr>
          <w:rFonts w:ascii="Times New Roman" w:hAnsi="Times New Roman" w:cs="Times New Roman"/>
        </w:rPr>
      </w:pPr>
      <w:r w:rsidRPr="00C029BE">
        <w:rPr>
          <w:rFonts w:ascii="Times New Roman" w:hAnsi="Times New Roman" w:cs="Times New Roman"/>
        </w:rPr>
        <w:t>This Memorandum of Understanding</w:t>
      </w:r>
      <w:r w:rsidR="00646C91" w:rsidRPr="00C029BE">
        <w:rPr>
          <w:rFonts w:ascii="Times New Roman" w:hAnsi="Times New Roman" w:cs="Times New Roman"/>
        </w:rPr>
        <w:t xml:space="preserve"> for Consortium Participation in </w:t>
      </w:r>
      <w:r w:rsidR="00AF10AE" w:rsidRPr="00C029BE">
        <w:rPr>
          <w:rFonts w:ascii="Times New Roman" w:hAnsi="Times New Roman" w:cs="Times New Roman"/>
        </w:rPr>
        <w:t>American Rescue Plan Homeless Funds</w:t>
      </w:r>
      <w:r w:rsidRPr="00C029BE">
        <w:rPr>
          <w:rFonts w:ascii="Times New Roman" w:hAnsi="Times New Roman" w:cs="Times New Roman"/>
        </w:rPr>
        <w:t xml:space="preserve"> (“MOU”) is entered into by and between the </w:t>
      </w:r>
      <w:r w:rsidR="00F751A9" w:rsidRPr="00C029BE">
        <w:rPr>
          <w:rFonts w:ascii="Times New Roman" w:hAnsi="Times New Roman" w:cs="Times New Roman"/>
        </w:rPr>
        <w:t>Mid-Ohio Educational Service Center Board of Education</w:t>
      </w:r>
      <w:r w:rsidR="00F22197" w:rsidRPr="00C029BE">
        <w:rPr>
          <w:rFonts w:ascii="Times New Roman" w:hAnsi="Times New Roman" w:cs="Times New Roman"/>
        </w:rPr>
        <w:t xml:space="preserve"> (“ESC”)</w:t>
      </w:r>
      <w:r w:rsidR="00F751A9" w:rsidRPr="00C029BE">
        <w:rPr>
          <w:rFonts w:ascii="Times New Roman" w:hAnsi="Times New Roman" w:cs="Times New Roman"/>
        </w:rPr>
        <w:t xml:space="preserve"> </w:t>
      </w:r>
      <w:r w:rsidR="00F22197" w:rsidRPr="00C029BE">
        <w:rPr>
          <w:rFonts w:ascii="Times New Roman" w:hAnsi="Times New Roman" w:cs="Times New Roman"/>
        </w:rPr>
        <w:t xml:space="preserve">and </w:t>
      </w:r>
      <w:r w:rsidR="00856B66">
        <w:rPr>
          <w:rFonts w:ascii="Times New Roman" w:hAnsi="Times New Roman" w:cs="Times New Roman"/>
        </w:rPr>
        <w:t>Clear Fork</w:t>
      </w:r>
      <w:r w:rsidR="00F751A9" w:rsidRPr="00C029BE">
        <w:rPr>
          <w:rFonts w:ascii="Times New Roman" w:hAnsi="Times New Roman" w:cs="Times New Roman"/>
        </w:rPr>
        <w:t xml:space="preserve"> Local School District Board of Education</w:t>
      </w:r>
      <w:r w:rsidR="00BD2FC6" w:rsidRPr="00C029BE">
        <w:rPr>
          <w:rFonts w:ascii="Times New Roman" w:hAnsi="Times New Roman" w:cs="Times New Roman"/>
        </w:rPr>
        <w:t xml:space="preserve"> (“</w:t>
      </w:r>
      <w:r w:rsidR="00646C91" w:rsidRPr="00C029BE">
        <w:rPr>
          <w:rFonts w:ascii="Times New Roman" w:hAnsi="Times New Roman" w:cs="Times New Roman"/>
        </w:rPr>
        <w:t xml:space="preserve">Participating </w:t>
      </w:r>
      <w:r w:rsidR="00BD2FC6" w:rsidRPr="00C029BE">
        <w:rPr>
          <w:rFonts w:ascii="Times New Roman" w:hAnsi="Times New Roman" w:cs="Times New Roman"/>
        </w:rPr>
        <w:t>School”)</w:t>
      </w:r>
      <w:r w:rsidR="000E1E3A" w:rsidRPr="00C029BE">
        <w:rPr>
          <w:rFonts w:ascii="Times New Roman" w:hAnsi="Times New Roman" w:cs="Times New Roman"/>
        </w:rPr>
        <w:t xml:space="preserve">, </w:t>
      </w:r>
      <w:r w:rsidRPr="00C029BE">
        <w:rPr>
          <w:rFonts w:ascii="Times New Roman" w:hAnsi="Times New Roman" w:cs="Times New Roman"/>
        </w:rPr>
        <w:t>this</w:t>
      </w:r>
      <w:r w:rsidR="00A36946">
        <w:rPr>
          <w:rFonts w:ascii="Times New Roman" w:hAnsi="Times New Roman" w:cs="Times New Roman"/>
        </w:rPr>
        <w:t xml:space="preserve"> 1</w:t>
      </w:r>
      <w:r w:rsidR="00856B66">
        <w:rPr>
          <w:rFonts w:ascii="Times New Roman" w:hAnsi="Times New Roman" w:cs="Times New Roman"/>
        </w:rPr>
        <w:t>9</w:t>
      </w:r>
      <w:r w:rsidR="00A36946" w:rsidRPr="00A36946">
        <w:rPr>
          <w:rFonts w:ascii="Times New Roman" w:hAnsi="Times New Roman" w:cs="Times New Roman"/>
          <w:vertAlign w:val="superscript"/>
        </w:rPr>
        <w:t>th</w:t>
      </w:r>
      <w:r w:rsidRPr="00C029BE">
        <w:rPr>
          <w:rFonts w:ascii="Times New Roman" w:hAnsi="Times New Roman" w:cs="Times New Roman"/>
        </w:rPr>
        <w:t xml:space="preserve"> day of </w:t>
      </w:r>
      <w:r w:rsidR="00856B66">
        <w:rPr>
          <w:rFonts w:ascii="Times New Roman" w:hAnsi="Times New Roman" w:cs="Times New Roman"/>
        </w:rPr>
        <w:t>January</w:t>
      </w:r>
      <w:r w:rsidRPr="00C029BE">
        <w:rPr>
          <w:rFonts w:ascii="Times New Roman" w:hAnsi="Times New Roman" w:cs="Times New Roman"/>
        </w:rPr>
        <w:t xml:space="preserve"> 202</w:t>
      </w:r>
      <w:r w:rsidR="00856B66">
        <w:rPr>
          <w:rFonts w:ascii="Times New Roman" w:hAnsi="Times New Roman" w:cs="Times New Roman"/>
        </w:rPr>
        <w:t>2</w:t>
      </w:r>
      <w:r w:rsidRPr="00C029BE">
        <w:rPr>
          <w:rFonts w:ascii="Times New Roman" w:hAnsi="Times New Roman" w:cs="Times New Roman"/>
        </w:rPr>
        <w:t>.</w:t>
      </w:r>
    </w:p>
    <w:p w14:paraId="4683F25A" w14:textId="2954243C" w:rsidR="008F4A07" w:rsidRPr="00C029BE" w:rsidRDefault="008F4A07" w:rsidP="00126F2D">
      <w:pPr>
        <w:jc w:val="both"/>
        <w:rPr>
          <w:rFonts w:ascii="Times New Roman" w:hAnsi="Times New Roman" w:cs="Times New Roman"/>
        </w:rPr>
      </w:pPr>
    </w:p>
    <w:p w14:paraId="40417118" w14:textId="286FEDD5" w:rsidR="00016DB0" w:rsidRPr="00C029BE" w:rsidRDefault="00F22197" w:rsidP="00126F2D">
      <w:pPr>
        <w:rPr>
          <w:rFonts w:ascii="Times New Roman" w:hAnsi="Times New Roman" w:cs="Times New Roman"/>
        </w:rPr>
      </w:pPr>
      <w:r w:rsidRPr="00C029BE">
        <w:rPr>
          <w:rFonts w:ascii="Times New Roman" w:hAnsi="Times New Roman" w:cs="Times New Roman"/>
        </w:rPr>
        <w:tab/>
      </w:r>
      <w:r w:rsidR="00BD2FC6" w:rsidRPr="00C029BE">
        <w:rPr>
          <w:rFonts w:ascii="Times New Roman" w:hAnsi="Times New Roman" w:cs="Times New Roman"/>
        </w:rPr>
        <w:t>NOW, THEREFORE, the parties hereto agree as follows:</w:t>
      </w:r>
    </w:p>
    <w:p w14:paraId="386CC806" w14:textId="77777777" w:rsidR="00126F2D" w:rsidRDefault="00126F2D" w:rsidP="00126F2D">
      <w:pPr>
        <w:jc w:val="both"/>
        <w:rPr>
          <w:rFonts w:ascii="Times New Roman" w:hAnsi="Times New Roman" w:cs="Times New Roman"/>
          <w:u w:val="single"/>
        </w:rPr>
      </w:pPr>
    </w:p>
    <w:p w14:paraId="3BBA09FA" w14:textId="41368574" w:rsidR="00646C91" w:rsidRDefault="00BD2FC6" w:rsidP="00126F2D">
      <w:pPr>
        <w:ind w:firstLine="720"/>
        <w:jc w:val="both"/>
        <w:rPr>
          <w:rFonts w:ascii="Times New Roman" w:hAnsi="Times New Roman" w:cs="Times New Roman"/>
        </w:rPr>
      </w:pPr>
      <w:r w:rsidRPr="00C029BE">
        <w:rPr>
          <w:rFonts w:ascii="Times New Roman" w:hAnsi="Times New Roman" w:cs="Times New Roman"/>
          <w:u w:val="single"/>
        </w:rPr>
        <w:t>Section 1</w:t>
      </w:r>
      <w:r w:rsidRPr="00C029BE">
        <w:rPr>
          <w:rFonts w:ascii="Times New Roman" w:hAnsi="Times New Roman" w:cs="Times New Roman"/>
        </w:rPr>
        <w:t>:</w:t>
      </w:r>
      <w:r w:rsidRPr="00C029BE">
        <w:rPr>
          <w:rFonts w:ascii="Times New Roman" w:hAnsi="Times New Roman" w:cs="Times New Roman"/>
        </w:rPr>
        <w:tab/>
      </w:r>
      <w:r w:rsidR="00016DB0" w:rsidRPr="00C029BE">
        <w:rPr>
          <w:rFonts w:ascii="Times New Roman" w:hAnsi="Times New Roman" w:cs="Times New Roman"/>
        </w:rPr>
        <w:t xml:space="preserve">The </w:t>
      </w:r>
      <w:r w:rsidRPr="00C029BE">
        <w:rPr>
          <w:rFonts w:ascii="Times New Roman" w:hAnsi="Times New Roman" w:cs="Times New Roman"/>
          <w:bCs/>
          <w:iCs/>
        </w:rPr>
        <w:t>ESC</w:t>
      </w:r>
      <w:r w:rsidR="00016DB0" w:rsidRPr="00C029BE">
        <w:rPr>
          <w:rFonts w:ascii="Times New Roman" w:hAnsi="Times New Roman" w:cs="Times New Roman"/>
          <w:bCs/>
          <w:iCs/>
        </w:rPr>
        <w:t xml:space="preserve"> </w:t>
      </w:r>
      <w:r w:rsidRPr="00C029BE">
        <w:rPr>
          <w:rFonts w:ascii="Times New Roman" w:hAnsi="Times New Roman" w:cs="Times New Roman"/>
        </w:rPr>
        <w:t>shall</w:t>
      </w:r>
      <w:r w:rsidR="00016DB0" w:rsidRPr="00C029BE">
        <w:rPr>
          <w:rFonts w:ascii="Times New Roman" w:hAnsi="Times New Roman" w:cs="Times New Roman"/>
        </w:rPr>
        <w:t xml:space="preserve"> </w:t>
      </w:r>
      <w:r w:rsidR="00646C91" w:rsidRPr="00C029BE">
        <w:rPr>
          <w:rFonts w:ascii="Times New Roman" w:hAnsi="Times New Roman" w:cs="Times New Roman"/>
        </w:rPr>
        <w:t xml:space="preserve">serve as the acting fiscal agent for </w:t>
      </w:r>
      <w:r w:rsidR="00AF10AE" w:rsidRPr="00C029BE">
        <w:rPr>
          <w:rFonts w:ascii="Times New Roman" w:hAnsi="Times New Roman" w:cs="Times New Roman"/>
        </w:rPr>
        <w:t>the Participatin</w:t>
      </w:r>
      <w:r w:rsidR="00856B66">
        <w:rPr>
          <w:rFonts w:ascii="Times New Roman" w:hAnsi="Times New Roman" w:cs="Times New Roman"/>
        </w:rPr>
        <w:t xml:space="preserve">g </w:t>
      </w:r>
      <w:r w:rsidR="00AF10AE" w:rsidRPr="00C029BE">
        <w:rPr>
          <w:rFonts w:ascii="Times New Roman" w:hAnsi="Times New Roman" w:cs="Times New Roman"/>
        </w:rPr>
        <w:t>School</w:t>
      </w:r>
      <w:r w:rsidR="00DA7A84" w:rsidRPr="00C029BE">
        <w:rPr>
          <w:rFonts w:ascii="Times New Roman" w:hAnsi="Times New Roman" w:cs="Times New Roman"/>
        </w:rPr>
        <w:t xml:space="preserve"> for fiscal year 2022 (encompassing the 2021-2022 school year)</w:t>
      </w:r>
      <w:r w:rsidR="00960764" w:rsidRPr="00C029BE">
        <w:rPr>
          <w:rFonts w:ascii="Times New Roman" w:hAnsi="Times New Roman" w:cs="Times New Roman"/>
        </w:rPr>
        <w:t xml:space="preserve">, which </w:t>
      </w:r>
      <w:r w:rsidR="00BE727A" w:rsidRPr="00C029BE">
        <w:rPr>
          <w:rFonts w:ascii="Times New Roman" w:hAnsi="Times New Roman" w:cs="Times New Roman"/>
        </w:rPr>
        <w:t xml:space="preserve">together shall </w:t>
      </w:r>
      <w:r w:rsidR="00960764" w:rsidRPr="00C029BE">
        <w:rPr>
          <w:rFonts w:ascii="Times New Roman" w:hAnsi="Times New Roman" w:cs="Times New Roman"/>
        </w:rPr>
        <w:t>compose a consortium, for purposes of accessing</w:t>
      </w:r>
      <w:r w:rsidR="00BE727A" w:rsidRPr="00C029BE">
        <w:rPr>
          <w:rFonts w:ascii="Times New Roman" w:hAnsi="Times New Roman" w:cs="Times New Roman"/>
        </w:rPr>
        <w:t xml:space="preserve"> and obtaining </w:t>
      </w:r>
      <w:r w:rsidR="00815FCB">
        <w:rPr>
          <w:rFonts w:ascii="Times New Roman" w:hAnsi="Times New Roman" w:cs="Times New Roman"/>
        </w:rPr>
        <w:t xml:space="preserve">federal </w:t>
      </w:r>
      <w:r w:rsidR="00BE727A" w:rsidRPr="00C029BE">
        <w:rPr>
          <w:rFonts w:ascii="Times New Roman" w:hAnsi="Times New Roman" w:cs="Times New Roman"/>
        </w:rPr>
        <w:t>American Rescue Plan</w:t>
      </w:r>
      <w:r w:rsidR="008A6514" w:rsidRPr="00C029BE">
        <w:rPr>
          <w:rFonts w:ascii="Times New Roman" w:hAnsi="Times New Roman" w:cs="Times New Roman"/>
        </w:rPr>
        <w:t xml:space="preserve"> (“APR”)</w:t>
      </w:r>
      <w:r w:rsidR="00BE727A" w:rsidRPr="00C029BE">
        <w:rPr>
          <w:rFonts w:ascii="Times New Roman" w:hAnsi="Times New Roman" w:cs="Times New Roman"/>
        </w:rPr>
        <w:t xml:space="preserve"> Homeless funds</w:t>
      </w:r>
      <w:r w:rsidR="00815FCB">
        <w:rPr>
          <w:rFonts w:ascii="Times New Roman" w:hAnsi="Times New Roman" w:cs="Times New Roman"/>
        </w:rPr>
        <w:t xml:space="preserve">. </w:t>
      </w:r>
    </w:p>
    <w:p w14:paraId="642DB22C" w14:textId="77777777" w:rsidR="00126F2D" w:rsidRPr="00C029BE" w:rsidRDefault="00126F2D" w:rsidP="00126F2D">
      <w:pPr>
        <w:jc w:val="both"/>
        <w:rPr>
          <w:rFonts w:ascii="Times New Roman" w:hAnsi="Times New Roman" w:cs="Times New Roman"/>
        </w:rPr>
      </w:pPr>
    </w:p>
    <w:p w14:paraId="726F12C9" w14:textId="5A6C7F3A" w:rsidR="00016DB0" w:rsidRDefault="00BE727A" w:rsidP="00126F2D">
      <w:pPr>
        <w:ind w:firstLine="720"/>
        <w:jc w:val="both"/>
        <w:rPr>
          <w:rFonts w:ascii="Times New Roman" w:hAnsi="Times New Roman" w:cs="Times New Roman"/>
        </w:rPr>
      </w:pPr>
      <w:r w:rsidRPr="00C029BE">
        <w:rPr>
          <w:rFonts w:ascii="Times New Roman" w:hAnsi="Times New Roman" w:cs="Times New Roman"/>
          <w:u w:val="single"/>
        </w:rPr>
        <w:t>Section 2</w:t>
      </w:r>
      <w:r w:rsidRPr="00C029BE">
        <w:rPr>
          <w:rFonts w:ascii="Times New Roman" w:hAnsi="Times New Roman" w:cs="Times New Roman"/>
        </w:rPr>
        <w:t>:</w:t>
      </w:r>
      <w:r w:rsidRPr="00C029BE">
        <w:rPr>
          <w:rFonts w:ascii="Times New Roman" w:hAnsi="Times New Roman" w:cs="Times New Roman"/>
        </w:rPr>
        <w:tab/>
        <w:t xml:space="preserve">The ESC, </w:t>
      </w:r>
      <w:r w:rsidR="00016DB0" w:rsidRPr="00C029BE">
        <w:rPr>
          <w:rFonts w:ascii="Times New Roman" w:hAnsi="Times New Roman" w:cs="Times New Roman"/>
        </w:rPr>
        <w:t xml:space="preserve">acting as the fiscal agent for the </w:t>
      </w:r>
      <w:r w:rsidRPr="00C029BE">
        <w:rPr>
          <w:rFonts w:ascii="Times New Roman" w:hAnsi="Times New Roman" w:cs="Times New Roman"/>
        </w:rPr>
        <w:t>c</w:t>
      </w:r>
      <w:r w:rsidR="00016DB0" w:rsidRPr="00C029BE">
        <w:rPr>
          <w:rFonts w:ascii="Times New Roman" w:hAnsi="Times New Roman" w:cs="Times New Roman"/>
        </w:rPr>
        <w:t>onsortium</w:t>
      </w:r>
      <w:r w:rsidRPr="00C029BE">
        <w:rPr>
          <w:rFonts w:ascii="Times New Roman" w:hAnsi="Times New Roman" w:cs="Times New Roman"/>
        </w:rPr>
        <w:t xml:space="preserve">, </w:t>
      </w:r>
      <w:r w:rsidR="00016DB0" w:rsidRPr="00C029BE">
        <w:rPr>
          <w:rFonts w:ascii="Times New Roman" w:hAnsi="Times New Roman" w:cs="Times New Roman"/>
        </w:rPr>
        <w:t xml:space="preserve">will file </w:t>
      </w:r>
      <w:r w:rsidRPr="00C029BE">
        <w:rPr>
          <w:rFonts w:ascii="Times New Roman" w:hAnsi="Times New Roman" w:cs="Times New Roman"/>
        </w:rPr>
        <w:t xml:space="preserve">any </w:t>
      </w:r>
      <w:r w:rsidR="00016DB0" w:rsidRPr="00C029BE">
        <w:rPr>
          <w:rFonts w:ascii="Times New Roman" w:hAnsi="Times New Roman" w:cs="Times New Roman"/>
        </w:rPr>
        <w:t>required expenditure reports and maintain fiscal records</w:t>
      </w:r>
      <w:r w:rsidRPr="00C029BE">
        <w:rPr>
          <w:rFonts w:ascii="Times New Roman" w:hAnsi="Times New Roman" w:cs="Times New Roman"/>
        </w:rPr>
        <w:t xml:space="preserve"> for the consortium</w:t>
      </w:r>
      <w:r w:rsidR="00016DB0" w:rsidRPr="00C029BE">
        <w:rPr>
          <w:rFonts w:ascii="Times New Roman" w:hAnsi="Times New Roman" w:cs="Times New Roman"/>
        </w:rPr>
        <w:t xml:space="preserve">. </w:t>
      </w:r>
      <w:r w:rsidR="007F0CAD" w:rsidRPr="00C029BE">
        <w:rPr>
          <w:rFonts w:ascii="Times New Roman" w:hAnsi="Times New Roman" w:cs="Times New Roman"/>
        </w:rPr>
        <w:t xml:space="preserve"> The ESC shall ensure that </w:t>
      </w:r>
      <w:r w:rsidR="00016DB0" w:rsidRPr="00C029BE">
        <w:rPr>
          <w:rFonts w:ascii="Times New Roman" w:hAnsi="Times New Roman" w:cs="Times New Roman"/>
        </w:rPr>
        <w:t xml:space="preserve">consortium members fulfill </w:t>
      </w:r>
      <w:proofErr w:type="gramStart"/>
      <w:r w:rsidR="00016DB0" w:rsidRPr="00C029BE">
        <w:rPr>
          <w:rFonts w:ascii="Times New Roman" w:hAnsi="Times New Roman" w:cs="Times New Roman"/>
        </w:rPr>
        <w:t xml:space="preserve">all </w:t>
      </w:r>
      <w:r w:rsidR="00132B11">
        <w:rPr>
          <w:rFonts w:ascii="Times New Roman" w:hAnsi="Times New Roman" w:cs="Times New Roman"/>
        </w:rPr>
        <w:t>of</w:t>
      </w:r>
      <w:proofErr w:type="gramEnd"/>
      <w:r w:rsidR="00132B11">
        <w:rPr>
          <w:rFonts w:ascii="Times New Roman" w:hAnsi="Times New Roman" w:cs="Times New Roman"/>
        </w:rPr>
        <w:t xml:space="preserve"> </w:t>
      </w:r>
      <w:r w:rsidR="00016DB0" w:rsidRPr="00C029BE">
        <w:rPr>
          <w:rFonts w:ascii="Times New Roman" w:hAnsi="Times New Roman" w:cs="Times New Roman"/>
        </w:rPr>
        <w:t>their fiscal and programmatic responsibilities</w:t>
      </w:r>
      <w:r w:rsidR="00815FCB">
        <w:rPr>
          <w:rFonts w:ascii="Times New Roman" w:hAnsi="Times New Roman" w:cs="Times New Roman"/>
        </w:rPr>
        <w:t xml:space="preserve">, and </w:t>
      </w:r>
      <w:r w:rsidR="00856B66">
        <w:rPr>
          <w:rFonts w:ascii="Times New Roman" w:hAnsi="Times New Roman" w:cs="Times New Roman"/>
        </w:rPr>
        <w:t>Participating School</w:t>
      </w:r>
      <w:r w:rsidR="00815FCB">
        <w:rPr>
          <w:rFonts w:ascii="Times New Roman" w:hAnsi="Times New Roman" w:cs="Times New Roman"/>
        </w:rPr>
        <w:t xml:space="preserve"> shall cooperate with the ESC </w:t>
      </w:r>
      <w:r w:rsidR="00132B11">
        <w:rPr>
          <w:rFonts w:ascii="Times New Roman" w:hAnsi="Times New Roman" w:cs="Times New Roman"/>
        </w:rPr>
        <w:t xml:space="preserve">by </w:t>
      </w:r>
      <w:r w:rsidR="00216B7D">
        <w:rPr>
          <w:rFonts w:ascii="Times New Roman" w:hAnsi="Times New Roman" w:cs="Times New Roman"/>
        </w:rPr>
        <w:t xml:space="preserve">providing evidence of same. </w:t>
      </w:r>
    </w:p>
    <w:p w14:paraId="180DFFEC" w14:textId="77777777" w:rsidR="00126F2D" w:rsidRPr="00C029BE" w:rsidRDefault="00126F2D" w:rsidP="00126F2D">
      <w:pPr>
        <w:jc w:val="both"/>
        <w:rPr>
          <w:rFonts w:ascii="Times New Roman" w:hAnsi="Times New Roman" w:cs="Times New Roman"/>
        </w:rPr>
      </w:pPr>
    </w:p>
    <w:p w14:paraId="738247F2" w14:textId="12C4D5C0" w:rsidR="008A6514" w:rsidRDefault="008A6514" w:rsidP="00126F2D">
      <w:pPr>
        <w:ind w:firstLine="720"/>
        <w:jc w:val="both"/>
        <w:rPr>
          <w:rFonts w:ascii="Times New Roman" w:hAnsi="Times New Roman" w:cs="Times New Roman"/>
        </w:rPr>
      </w:pPr>
      <w:r w:rsidRPr="00C029BE">
        <w:rPr>
          <w:rFonts w:ascii="Times New Roman" w:hAnsi="Times New Roman" w:cs="Times New Roman"/>
          <w:u w:val="single"/>
        </w:rPr>
        <w:t>Section 3</w:t>
      </w:r>
      <w:r w:rsidRPr="00C029BE">
        <w:rPr>
          <w:rFonts w:ascii="Times New Roman" w:hAnsi="Times New Roman" w:cs="Times New Roman"/>
        </w:rPr>
        <w:t>:</w:t>
      </w:r>
      <w:r w:rsidRPr="00C029BE">
        <w:rPr>
          <w:rFonts w:ascii="Times New Roman" w:hAnsi="Times New Roman" w:cs="Times New Roman"/>
        </w:rPr>
        <w:tab/>
        <w:t xml:space="preserve">Participating School agree to spend APR Homeless funds </w:t>
      </w:r>
      <w:r w:rsidR="00126F2D" w:rsidRPr="00C029BE">
        <w:rPr>
          <w:rFonts w:ascii="Times New Roman" w:hAnsi="Times New Roman" w:cs="Times New Roman"/>
        </w:rPr>
        <w:t xml:space="preserve">only </w:t>
      </w:r>
      <w:r w:rsidRPr="00C029BE">
        <w:rPr>
          <w:rFonts w:ascii="Times New Roman" w:hAnsi="Times New Roman" w:cs="Times New Roman"/>
        </w:rPr>
        <w:t xml:space="preserve">on uses made allowable by </w:t>
      </w:r>
      <w:r w:rsidR="000A0013" w:rsidRPr="00C029BE">
        <w:rPr>
          <w:rFonts w:ascii="Times New Roman" w:hAnsi="Times New Roman" w:cs="Times New Roman"/>
        </w:rPr>
        <w:t>applicable</w:t>
      </w:r>
      <w:r w:rsidRPr="00C029BE">
        <w:rPr>
          <w:rFonts w:ascii="Times New Roman" w:hAnsi="Times New Roman" w:cs="Times New Roman"/>
        </w:rPr>
        <w:t xml:space="preserve"> law, consistent with all established rules and regu</w:t>
      </w:r>
      <w:r w:rsidR="000A0013" w:rsidRPr="00C029BE">
        <w:rPr>
          <w:rFonts w:ascii="Times New Roman" w:hAnsi="Times New Roman" w:cs="Times New Roman"/>
        </w:rPr>
        <w:t>lations governing the use of such funds.  Participating School further agree that they shall not spend such funds after the established deadline, which, as of the date of this MOU, is September</w:t>
      </w:r>
      <w:r w:rsidR="00126F2D">
        <w:rPr>
          <w:rFonts w:ascii="Times New Roman" w:hAnsi="Times New Roman" w:cs="Times New Roman"/>
        </w:rPr>
        <w:t> </w:t>
      </w:r>
      <w:r w:rsidR="00F01FAB" w:rsidRPr="00C029BE">
        <w:rPr>
          <w:rFonts w:ascii="Times New Roman" w:hAnsi="Times New Roman" w:cs="Times New Roman"/>
        </w:rPr>
        <w:t>3</w:t>
      </w:r>
      <w:r w:rsidR="000A0013" w:rsidRPr="00C029BE">
        <w:rPr>
          <w:rFonts w:ascii="Times New Roman" w:hAnsi="Times New Roman" w:cs="Times New Roman"/>
        </w:rPr>
        <w:t>0, 2024</w:t>
      </w:r>
      <w:r w:rsidR="00216B7D">
        <w:rPr>
          <w:rFonts w:ascii="Times New Roman" w:hAnsi="Times New Roman" w:cs="Times New Roman"/>
        </w:rPr>
        <w:t xml:space="preserve"> for APR Homeless II funds. </w:t>
      </w:r>
      <w:r w:rsidR="000A0013" w:rsidRPr="00C029BE">
        <w:rPr>
          <w:rFonts w:ascii="Times New Roman" w:hAnsi="Times New Roman" w:cs="Times New Roman"/>
        </w:rPr>
        <w:t xml:space="preserve"> </w:t>
      </w:r>
    </w:p>
    <w:p w14:paraId="40227731" w14:textId="77777777" w:rsidR="00126F2D" w:rsidRPr="00C029BE" w:rsidRDefault="00126F2D" w:rsidP="00126F2D">
      <w:pPr>
        <w:jc w:val="both"/>
        <w:rPr>
          <w:rFonts w:ascii="Times New Roman" w:hAnsi="Times New Roman" w:cs="Times New Roman"/>
        </w:rPr>
      </w:pPr>
    </w:p>
    <w:p w14:paraId="7552400F" w14:textId="2CA09F19" w:rsidR="00F01FAB" w:rsidRDefault="00F01FAB" w:rsidP="00126F2D">
      <w:pPr>
        <w:pStyle w:val="BodyText2"/>
        <w:ind w:left="0" w:firstLine="720"/>
        <w:jc w:val="both"/>
        <w:rPr>
          <w:i w:val="0"/>
          <w:iCs w:val="0"/>
        </w:rPr>
      </w:pPr>
      <w:r w:rsidRPr="00C029BE">
        <w:rPr>
          <w:i w:val="0"/>
          <w:iCs w:val="0"/>
          <w:u w:val="single"/>
        </w:rPr>
        <w:t>Section 4</w:t>
      </w:r>
      <w:r w:rsidRPr="00C029BE">
        <w:rPr>
          <w:i w:val="0"/>
          <w:iCs w:val="0"/>
        </w:rPr>
        <w:t>:</w:t>
      </w:r>
      <w:r w:rsidRPr="00C029BE">
        <w:rPr>
          <w:i w:val="0"/>
          <w:iCs w:val="0"/>
        </w:rPr>
        <w:tab/>
      </w:r>
      <w:r w:rsidR="00711E6F" w:rsidRPr="00C029BE">
        <w:rPr>
          <w:i w:val="0"/>
          <w:iCs w:val="0"/>
        </w:rPr>
        <w:t xml:space="preserve">The ESC shall prepare and submit any </w:t>
      </w:r>
      <w:r w:rsidR="00016DB0" w:rsidRPr="00C029BE">
        <w:rPr>
          <w:i w:val="0"/>
          <w:iCs w:val="0"/>
        </w:rPr>
        <w:t>reports requested by the Ohio Department of Education</w:t>
      </w:r>
      <w:r w:rsidR="00711E6F" w:rsidRPr="00C029BE">
        <w:rPr>
          <w:i w:val="0"/>
          <w:iCs w:val="0"/>
        </w:rPr>
        <w:t xml:space="preserve"> with respect to the consortium.  Participating School expressly agree to cooperate with the ESC in preparing any such reports. </w:t>
      </w:r>
    </w:p>
    <w:p w14:paraId="5FAD457E" w14:textId="77777777" w:rsidR="00126F2D" w:rsidRPr="00C029BE" w:rsidRDefault="00126F2D" w:rsidP="00126F2D">
      <w:pPr>
        <w:pStyle w:val="BodyText2"/>
        <w:ind w:left="0"/>
        <w:jc w:val="both"/>
        <w:rPr>
          <w:i w:val="0"/>
          <w:iCs w:val="0"/>
        </w:rPr>
      </w:pPr>
    </w:p>
    <w:p w14:paraId="465A43F8" w14:textId="18CDDE06" w:rsidR="00F01FAB" w:rsidRDefault="00711E6F" w:rsidP="00126F2D">
      <w:pPr>
        <w:pStyle w:val="BodyText2"/>
        <w:ind w:left="0" w:firstLine="720"/>
        <w:jc w:val="both"/>
        <w:rPr>
          <w:i w:val="0"/>
          <w:iCs w:val="0"/>
        </w:rPr>
      </w:pPr>
      <w:r w:rsidRPr="00C029BE">
        <w:rPr>
          <w:i w:val="0"/>
          <w:iCs w:val="0"/>
          <w:u w:val="single"/>
        </w:rPr>
        <w:t xml:space="preserve">Section </w:t>
      </w:r>
      <w:r w:rsidR="00C029BE" w:rsidRPr="00C029BE">
        <w:rPr>
          <w:i w:val="0"/>
          <w:iCs w:val="0"/>
          <w:u w:val="single"/>
        </w:rPr>
        <w:t>5</w:t>
      </w:r>
      <w:r w:rsidRPr="00C029BE">
        <w:rPr>
          <w:i w:val="0"/>
          <w:iCs w:val="0"/>
        </w:rPr>
        <w:t>:</w:t>
      </w:r>
      <w:r w:rsidRPr="00C029BE">
        <w:rPr>
          <w:i w:val="0"/>
          <w:iCs w:val="0"/>
        </w:rPr>
        <w:tab/>
        <w:t>This MOU represents the entire agreement of the parties with respect to the subject matter, may be executed in multiple counterparts, and shall be amended only by a signed writing.</w:t>
      </w:r>
    </w:p>
    <w:p w14:paraId="0A2909D9" w14:textId="29043E40" w:rsidR="00126F2D" w:rsidRDefault="00126F2D" w:rsidP="00126F2D">
      <w:pPr>
        <w:ind w:firstLine="720"/>
        <w:jc w:val="both"/>
        <w:rPr>
          <w:rFonts w:ascii="Times New Roman" w:eastAsia="Times New Roman" w:hAnsi="Times New Roman" w:cs="Times New Roman"/>
        </w:rPr>
      </w:pPr>
    </w:p>
    <w:p w14:paraId="3F63D502" w14:textId="22D4F19F" w:rsidR="00C029BE" w:rsidRPr="00856B66" w:rsidRDefault="00C029BE" w:rsidP="00856B66">
      <w:pPr>
        <w:ind w:firstLine="720"/>
        <w:jc w:val="both"/>
        <w:rPr>
          <w:rFonts w:ascii="Times New Roman" w:eastAsia="Times New Roman" w:hAnsi="Times New Roman" w:cs="Times New Roman"/>
        </w:rPr>
      </w:pPr>
      <w:r w:rsidRPr="000227A4">
        <w:rPr>
          <w:rFonts w:ascii="Times New Roman" w:eastAsia="Times New Roman" w:hAnsi="Times New Roman" w:cs="Times New Roman"/>
        </w:rPr>
        <w:t xml:space="preserve">IN WITNESS WHEREOF, the parties have </w:t>
      </w:r>
      <w:proofErr w:type="gramStart"/>
      <w:r w:rsidRPr="000227A4">
        <w:rPr>
          <w:rFonts w:ascii="Times New Roman" w:eastAsia="Times New Roman" w:hAnsi="Times New Roman" w:cs="Times New Roman"/>
        </w:rPr>
        <w:t>entered into</w:t>
      </w:r>
      <w:proofErr w:type="gramEnd"/>
      <w:r w:rsidRPr="000227A4">
        <w:rPr>
          <w:rFonts w:ascii="Times New Roman" w:eastAsia="Times New Roman" w:hAnsi="Times New Roman" w:cs="Times New Roman"/>
        </w:rPr>
        <w:t xml:space="preserve"> this MOU on the date first set forth above.</w:t>
      </w:r>
    </w:p>
    <w:p w14:paraId="17D0491D" w14:textId="636B719E" w:rsidR="00DA2B19" w:rsidRDefault="00DA2B19" w:rsidP="00126F2D">
      <w:pPr>
        <w:rPr>
          <w:rFonts w:ascii="Times New Roman" w:eastAsia="Calibri" w:hAnsi="Times New Roman" w:cs="Times New Roman"/>
          <w:b/>
          <w:szCs w:val="22"/>
        </w:rPr>
      </w:pPr>
    </w:p>
    <w:p w14:paraId="73EF88EA" w14:textId="7AA1FE28" w:rsidR="00C029BE" w:rsidRPr="00EE0DC6" w:rsidRDefault="00C029BE" w:rsidP="00126F2D">
      <w:pPr>
        <w:jc w:val="both"/>
        <w:rPr>
          <w:rFonts w:ascii="Times New Roman" w:eastAsia="Calibri" w:hAnsi="Times New Roman" w:cs="Times New Roman"/>
          <w:b/>
          <w:szCs w:val="22"/>
        </w:rPr>
      </w:pPr>
      <w:r>
        <w:rPr>
          <w:rFonts w:ascii="Times New Roman" w:eastAsia="Calibri" w:hAnsi="Times New Roman" w:cs="Times New Roman"/>
          <w:b/>
          <w:szCs w:val="22"/>
        </w:rPr>
        <w:t>MID-OHIO EDUCATIONAL SERVICE</w:t>
      </w:r>
      <w:r w:rsidRPr="00EE0DC6">
        <w:rPr>
          <w:rFonts w:ascii="Times New Roman" w:eastAsia="Calibri" w:hAnsi="Times New Roman" w:cs="Times New Roman"/>
          <w:b/>
          <w:szCs w:val="22"/>
        </w:rPr>
        <w:tab/>
      </w:r>
      <w:r w:rsidRPr="00EE0DC6">
        <w:rPr>
          <w:rFonts w:ascii="Times New Roman" w:eastAsia="Calibri" w:hAnsi="Times New Roman" w:cs="Times New Roman"/>
          <w:b/>
          <w:szCs w:val="22"/>
        </w:rPr>
        <w:tab/>
      </w:r>
      <w:r w:rsidR="002F59EE">
        <w:rPr>
          <w:rFonts w:ascii="Times New Roman" w:eastAsia="Calibri" w:hAnsi="Times New Roman" w:cs="Times New Roman"/>
          <w:b/>
          <w:szCs w:val="22"/>
        </w:rPr>
        <w:t>CLEAR FORK VALLEY</w:t>
      </w:r>
      <w:r w:rsidR="00DA2B19">
        <w:rPr>
          <w:rFonts w:ascii="Times New Roman" w:eastAsia="Calibri" w:hAnsi="Times New Roman" w:cs="Times New Roman"/>
          <w:b/>
          <w:szCs w:val="22"/>
        </w:rPr>
        <w:t xml:space="preserve"> LOCAL </w:t>
      </w:r>
      <w:r w:rsidR="002F59EE">
        <w:rPr>
          <w:rFonts w:ascii="Times New Roman" w:eastAsia="Calibri" w:hAnsi="Times New Roman" w:cs="Times New Roman"/>
          <w:b/>
          <w:szCs w:val="22"/>
        </w:rPr>
        <w:t>SD</w:t>
      </w:r>
    </w:p>
    <w:p w14:paraId="47646C06" w14:textId="456F2B37" w:rsidR="00C029BE" w:rsidRPr="00EE0DC6" w:rsidRDefault="00C029BE" w:rsidP="00126F2D">
      <w:pPr>
        <w:jc w:val="both"/>
        <w:rPr>
          <w:rFonts w:ascii="Times New Roman" w:eastAsia="Calibri" w:hAnsi="Times New Roman" w:cs="Times New Roman"/>
          <w:b/>
          <w:szCs w:val="22"/>
        </w:rPr>
      </w:pPr>
      <w:r>
        <w:rPr>
          <w:rFonts w:ascii="Times New Roman" w:eastAsia="Calibri" w:hAnsi="Times New Roman" w:cs="Times New Roman"/>
          <w:b/>
          <w:szCs w:val="22"/>
        </w:rPr>
        <w:t>CENTER</w:t>
      </w:r>
      <w:r w:rsidRPr="00EE0DC6">
        <w:rPr>
          <w:rFonts w:ascii="Times New Roman" w:eastAsia="Calibri" w:hAnsi="Times New Roman" w:cs="Times New Roman"/>
          <w:b/>
          <w:szCs w:val="22"/>
        </w:rPr>
        <w:t xml:space="preserve"> BOARD OF EDUCATION</w:t>
      </w:r>
      <w:r w:rsidRPr="00EE0DC6">
        <w:rPr>
          <w:rFonts w:ascii="Times New Roman" w:eastAsia="Calibri" w:hAnsi="Times New Roman" w:cs="Times New Roman"/>
          <w:b/>
          <w:szCs w:val="22"/>
        </w:rPr>
        <w:tab/>
      </w:r>
      <w:r w:rsidRPr="00EE0DC6">
        <w:rPr>
          <w:rFonts w:ascii="Times New Roman" w:eastAsia="Calibri" w:hAnsi="Times New Roman" w:cs="Times New Roman"/>
          <w:b/>
          <w:szCs w:val="22"/>
        </w:rPr>
        <w:tab/>
      </w:r>
      <w:r w:rsidR="00DA2B19">
        <w:rPr>
          <w:rFonts w:ascii="Times New Roman" w:eastAsia="Calibri" w:hAnsi="Times New Roman" w:cs="Times New Roman"/>
          <w:b/>
          <w:szCs w:val="22"/>
        </w:rPr>
        <w:t>BOARD OF EDUCATION</w:t>
      </w:r>
    </w:p>
    <w:p w14:paraId="7290F51F" w14:textId="77777777" w:rsidR="00C029BE" w:rsidRPr="00EE0DC6" w:rsidRDefault="00C029BE" w:rsidP="00126F2D">
      <w:pPr>
        <w:jc w:val="both"/>
        <w:rPr>
          <w:rFonts w:ascii="Times New Roman" w:eastAsia="Calibri" w:hAnsi="Times New Roman" w:cs="Times New Roman"/>
          <w:szCs w:val="22"/>
        </w:rPr>
      </w:pPr>
    </w:p>
    <w:p w14:paraId="3E18A963" w14:textId="77777777" w:rsidR="00C029BE" w:rsidRPr="00EE0DC6" w:rsidRDefault="00C029BE" w:rsidP="00126F2D">
      <w:pPr>
        <w:jc w:val="both"/>
        <w:rPr>
          <w:rFonts w:ascii="Times New Roman" w:eastAsia="Calibri" w:hAnsi="Times New Roman" w:cs="Times New Roman"/>
        </w:rPr>
      </w:pP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p>
    <w:p w14:paraId="53271002" w14:textId="7CDC3206" w:rsidR="00C029BE" w:rsidRPr="00EE0DC6" w:rsidRDefault="00C029BE" w:rsidP="00126F2D">
      <w:pPr>
        <w:jc w:val="both"/>
        <w:rPr>
          <w:rFonts w:ascii="Times New Roman" w:eastAsia="Calibri" w:hAnsi="Times New Roman" w:cs="Times New Roman"/>
        </w:rPr>
      </w:pPr>
      <w:bookmarkStart w:id="0" w:name="_Hlk87455858"/>
      <w:r w:rsidRPr="00EE0DC6">
        <w:rPr>
          <w:rFonts w:ascii="Times New Roman" w:eastAsia="Calibri" w:hAnsi="Times New Roman" w:cs="Times New Roman"/>
        </w:rPr>
        <w:t>Board President</w:t>
      </w:r>
      <w:r w:rsidRPr="00EE0DC6">
        <w:rPr>
          <w:rFonts w:ascii="Times New Roman" w:eastAsia="Calibri" w:hAnsi="Times New Roman" w:cs="Times New Roman"/>
        </w:rPr>
        <w:tab/>
      </w:r>
      <w:r w:rsidRPr="00EE0DC6">
        <w:rPr>
          <w:rFonts w:ascii="Times New Roman" w:eastAsia="Calibri" w:hAnsi="Times New Roman" w:cs="Times New Roman"/>
        </w:rPr>
        <w:tab/>
      </w:r>
      <w:r w:rsidRPr="00EE0DC6">
        <w:rPr>
          <w:rFonts w:ascii="Times New Roman" w:eastAsia="Calibri" w:hAnsi="Times New Roman" w:cs="Times New Roman"/>
        </w:rPr>
        <w:tab/>
      </w:r>
      <w:r w:rsidR="0086626B">
        <w:rPr>
          <w:rFonts w:ascii="Times New Roman" w:eastAsia="Calibri" w:hAnsi="Times New Roman" w:cs="Times New Roman"/>
        </w:rPr>
        <w:t>Date</w:t>
      </w:r>
      <w:r w:rsidRPr="00EE0DC6">
        <w:rPr>
          <w:rFonts w:ascii="Times New Roman" w:eastAsia="Calibri" w:hAnsi="Times New Roman" w:cs="Times New Roman"/>
        </w:rPr>
        <w:tab/>
      </w:r>
      <w:r w:rsidRPr="00EE0DC6">
        <w:rPr>
          <w:rFonts w:ascii="Times New Roman" w:eastAsia="Calibri" w:hAnsi="Times New Roman" w:cs="Times New Roman"/>
        </w:rPr>
        <w:tab/>
      </w:r>
      <w:r w:rsidR="00DA2B19">
        <w:rPr>
          <w:rFonts w:ascii="Times New Roman" w:eastAsia="Calibri" w:hAnsi="Times New Roman" w:cs="Times New Roman"/>
        </w:rPr>
        <w:t>Board</w:t>
      </w:r>
      <w:r w:rsidRPr="00EE0DC6">
        <w:rPr>
          <w:rFonts w:ascii="Times New Roman" w:eastAsia="Calibri" w:hAnsi="Times New Roman" w:cs="Times New Roman"/>
        </w:rPr>
        <w:t xml:space="preserve"> President</w:t>
      </w:r>
      <w:r w:rsidR="0086626B">
        <w:rPr>
          <w:rFonts w:ascii="Times New Roman" w:eastAsia="Calibri" w:hAnsi="Times New Roman" w:cs="Times New Roman"/>
        </w:rPr>
        <w:tab/>
      </w:r>
      <w:r w:rsidR="0086626B">
        <w:rPr>
          <w:rFonts w:ascii="Times New Roman" w:eastAsia="Calibri" w:hAnsi="Times New Roman" w:cs="Times New Roman"/>
        </w:rPr>
        <w:tab/>
      </w:r>
      <w:r w:rsidR="0086626B">
        <w:rPr>
          <w:rFonts w:ascii="Times New Roman" w:eastAsia="Calibri" w:hAnsi="Times New Roman" w:cs="Times New Roman"/>
        </w:rPr>
        <w:tab/>
        <w:t>Date</w:t>
      </w:r>
    </w:p>
    <w:p w14:paraId="1C9DFCCA" w14:textId="77777777" w:rsidR="00C029BE" w:rsidRPr="00EE0DC6" w:rsidRDefault="00C029BE" w:rsidP="00126F2D">
      <w:pPr>
        <w:jc w:val="both"/>
        <w:rPr>
          <w:rFonts w:ascii="Times New Roman" w:eastAsia="Calibri" w:hAnsi="Times New Roman" w:cs="Times New Roman"/>
        </w:rPr>
      </w:pPr>
    </w:p>
    <w:p w14:paraId="73F77F9C" w14:textId="320BD0DA" w:rsidR="00C029BE" w:rsidRPr="00DC4267" w:rsidRDefault="00C029BE" w:rsidP="00126F2D">
      <w:pPr>
        <w:jc w:val="both"/>
        <w:rPr>
          <w:rFonts w:ascii="Times New Roman" w:eastAsia="Calibri" w:hAnsi="Times New Roman" w:cs="Times New Roman"/>
          <w:b/>
          <w:u w:val="single"/>
        </w:rPr>
      </w:pP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Pr="00EE0DC6">
        <w:rPr>
          <w:rFonts w:ascii="Times New Roman" w:eastAsia="Calibri" w:hAnsi="Times New Roman" w:cs="Times New Roman"/>
          <w:u w:val="single"/>
        </w:rPr>
        <w:tab/>
      </w:r>
      <w:r w:rsidR="00DA2B19">
        <w:rPr>
          <w:rFonts w:ascii="Times New Roman" w:eastAsia="Calibri" w:hAnsi="Times New Roman" w:cs="Times New Roman"/>
        </w:rPr>
        <w:tab/>
      </w:r>
      <w:r w:rsidR="00DA2B19" w:rsidRPr="00DC4267">
        <w:rPr>
          <w:rFonts w:ascii="Times New Roman" w:eastAsia="Calibri" w:hAnsi="Times New Roman" w:cs="Times New Roman"/>
          <w:u w:val="single"/>
        </w:rPr>
        <w:t>____________________________________</w:t>
      </w:r>
    </w:p>
    <w:p w14:paraId="65BAACE6" w14:textId="5E462877" w:rsidR="00BF019F" w:rsidRPr="00856B66" w:rsidRDefault="00C029BE" w:rsidP="00856B66">
      <w:pPr>
        <w:jc w:val="both"/>
        <w:rPr>
          <w:rFonts w:ascii="Times New Roman" w:eastAsia="Calibri" w:hAnsi="Times New Roman" w:cs="Times New Roman"/>
        </w:rPr>
      </w:pPr>
      <w:r w:rsidRPr="00EE0DC6">
        <w:rPr>
          <w:rFonts w:ascii="Times New Roman" w:eastAsia="Calibri" w:hAnsi="Times New Roman" w:cs="Times New Roman"/>
        </w:rPr>
        <w:t>Superintendent</w:t>
      </w:r>
      <w:r w:rsidR="00DA2B19">
        <w:rPr>
          <w:rFonts w:ascii="Times New Roman" w:eastAsia="Calibri" w:hAnsi="Times New Roman" w:cs="Times New Roman"/>
        </w:rPr>
        <w:tab/>
      </w:r>
      <w:r w:rsidR="00DA2B19">
        <w:rPr>
          <w:rFonts w:ascii="Times New Roman" w:eastAsia="Calibri" w:hAnsi="Times New Roman" w:cs="Times New Roman"/>
        </w:rPr>
        <w:tab/>
      </w:r>
      <w:r w:rsidR="0086626B">
        <w:rPr>
          <w:rFonts w:ascii="Times New Roman" w:eastAsia="Calibri" w:hAnsi="Times New Roman" w:cs="Times New Roman"/>
        </w:rPr>
        <w:tab/>
        <w:t>Date</w:t>
      </w:r>
      <w:r w:rsidR="00DA2B19">
        <w:rPr>
          <w:rFonts w:ascii="Times New Roman" w:eastAsia="Calibri" w:hAnsi="Times New Roman" w:cs="Times New Roman"/>
        </w:rPr>
        <w:tab/>
      </w:r>
      <w:r w:rsidR="00DA2B19">
        <w:rPr>
          <w:rFonts w:ascii="Times New Roman" w:eastAsia="Calibri" w:hAnsi="Times New Roman" w:cs="Times New Roman"/>
        </w:rPr>
        <w:tab/>
        <w:t>Superintendent</w:t>
      </w:r>
      <w:r w:rsidR="0086626B">
        <w:rPr>
          <w:rFonts w:ascii="Times New Roman" w:eastAsia="Calibri" w:hAnsi="Times New Roman" w:cs="Times New Roman"/>
        </w:rPr>
        <w:tab/>
      </w:r>
      <w:r w:rsidR="0086626B">
        <w:rPr>
          <w:rFonts w:ascii="Times New Roman" w:eastAsia="Calibri" w:hAnsi="Times New Roman" w:cs="Times New Roman"/>
        </w:rPr>
        <w:tab/>
      </w:r>
      <w:r w:rsidR="0086626B">
        <w:rPr>
          <w:rFonts w:ascii="Times New Roman" w:eastAsia="Calibri" w:hAnsi="Times New Roman" w:cs="Times New Roman"/>
        </w:rPr>
        <w:tab/>
        <w:t>Date</w:t>
      </w:r>
      <w:bookmarkEnd w:id="0"/>
    </w:p>
    <w:sectPr w:rsidR="00BF019F" w:rsidRPr="00856B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9A1AB" w14:textId="77777777" w:rsidR="00BF019F" w:rsidRDefault="00BF019F" w:rsidP="00276FB5">
      <w:r>
        <w:separator/>
      </w:r>
    </w:p>
  </w:endnote>
  <w:endnote w:type="continuationSeparator" w:id="0">
    <w:p w14:paraId="798345FF" w14:textId="77777777" w:rsidR="00BF019F" w:rsidRDefault="00BF019F" w:rsidP="0027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291913"/>
      <w:docPartObj>
        <w:docPartGallery w:val="Page Numbers (Bottom of Page)"/>
        <w:docPartUnique/>
      </w:docPartObj>
    </w:sdtPr>
    <w:sdtEndPr>
      <w:rPr>
        <w:rFonts w:ascii="Times New Roman" w:hAnsi="Times New Roman" w:cs="Times New Roman"/>
        <w:noProof/>
      </w:rPr>
    </w:sdtEndPr>
    <w:sdtContent>
      <w:p w14:paraId="6232C745" w14:textId="77777777" w:rsidR="00BF019F" w:rsidRPr="00276FB5" w:rsidRDefault="00F81EFA">
        <w:pPr>
          <w:pStyle w:val="Footer"/>
          <w:jc w:val="center"/>
          <w:rPr>
            <w:rFonts w:ascii="Times New Roman" w:hAnsi="Times New Roman" w:cs="Times New Roman"/>
          </w:rPr>
        </w:pPr>
        <w:r w:rsidRPr="00276FB5">
          <w:rPr>
            <w:rFonts w:ascii="Times New Roman" w:hAnsi="Times New Roman" w:cs="Times New Roman"/>
          </w:rPr>
          <w:fldChar w:fldCharType="begin"/>
        </w:r>
        <w:r w:rsidRPr="00276FB5">
          <w:rPr>
            <w:rFonts w:ascii="Times New Roman" w:hAnsi="Times New Roman" w:cs="Times New Roman"/>
          </w:rPr>
          <w:instrText xml:space="preserve"> PAGE   \* MERGEFORMAT </w:instrText>
        </w:r>
        <w:r w:rsidRPr="00276FB5">
          <w:rPr>
            <w:rFonts w:ascii="Times New Roman" w:hAnsi="Times New Roman" w:cs="Times New Roman"/>
          </w:rPr>
          <w:fldChar w:fldCharType="separate"/>
        </w:r>
        <w:r w:rsidRPr="00276FB5">
          <w:rPr>
            <w:rFonts w:ascii="Times New Roman" w:hAnsi="Times New Roman" w:cs="Times New Roman"/>
            <w:noProof/>
          </w:rPr>
          <w:t>2</w:t>
        </w:r>
        <w:r w:rsidRPr="00276FB5">
          <w:rPr>
            <w:rFonts w:ascii="Times New Roman" w:hAnsi="Times New Roman" w:cs="Times New Roman"/>
            <w:noProof/>
          </w:rPr>
          <w:fldChar w:fldCharType="end"/>
        </w:r>
        <w:r w:rsidRPr="00276FB5">
          <w:rPr>
            <w:rFonts w:ascii="Times New Roman" w:hAnsi="Times New Roman" w:cs="Times New Roman"/>
            <w:noProof/>
          </w:rPr>
          <w:t xml:space="preserve"> of 2</w:t>
        </w:r>
      </w:p>
    </w:sdtContent>
  </w:sdt>
  <w:p w14:paraId="51138951" w14:textId="77777777" w:rsidR="00BF019F" w:rsidRPr="00276FB5" w:rsidRDefault="00BF019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94C34" w14:textId="77777777" w:rsidR="00BF019F" w:rsidRDefault="00BF019F" w:rsidP="00276FB5">
      <w:r>
        <w:separator/>
      </w:r>
    </w:p>
  </w:footnote>
  <w:footnote w:type="continuationSeparator" w:id="0">
    <w:p w14:paraId="6E38F865" w14:textId="77777777" w:rsidR="00BF019F" w:rsidRDefault="00BF019F" w:rsidP="00276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F0CF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6863A85"/>
    <w:multiLevelType w:val="hybridMultilevel"/>
    <w:tmpl w:val="DA00AA1C"/>
    <w:lvl w:ilvl="0" w:tplc="9F5039B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8A"/>
    <w:rsid w:val="00016DB0"/>
    <w:rsid w:val="000227A4"/>
    <w:rsid w:val="00097070"/>
    <w:rsid w:val="000A0013"/>
    <w:rsid w:val="000E1E3A"/>
    <w:rsid w:val="001257A0"/>
    <w:rsid w:val="00126F2D"/>
    <w:rsid w:val="00132B11"/>
    <w:rsid w:val="001533B8"/>
    <w:rsid w:val="00183D02"/>
    <w:rsid w:val="001F64E4"/>
    <w:rsid w:val="00216B7D"/>
    <w:rsid w:val="00275BD6"/>
    <w:rsid w:val="00276FB5"/>
    <w:rsid w:val="002C3531"/>
    <w:rsid w:val="002E5F01"/>
    <w:rsid w:val="002F59EE"/>
    <w:rsid w:val="003053DB"/>
    <w:rsid w:val="0039032D"/>
    <w:rsid w:val="00390EEE"/>
    <w:rsid w:val="003D5EBF"/>
    <w:rsid w:val="004B11D2"/>
    <w:rsid w:val="004B5409"/>
    <w:rsid w:val="004B5B98"/>
    <w:rsid w:val="004D5E12"/>
    <w:rsid w:val="00572D31"/>
    <w:rsid w:val="005E24D1"/>
    <w:rsid w:val="00600A06"/>
    <w:rsid w:val="00624E9A"/>
    <w:rsid w:val="00646C91"/>
    <w:rsid w:val="006A18DF"/>
    <w:rsid w:val="006A7660"/>
    <w:rsid w:val="006C38B2"/>
    <w:rsid w:val="00711E6F"/>
    <w:rsid w:val="00735FFF"/>
    <w:rsid w:val="007C53CF"/>
    <w:rsid w:val="007E3174"/>
    <w:rsid w:val="007F0CAD"/>
    <w:rsid w:val="007F4CEB"/>
    <w:rsid w:val="00815FCB"/>
    <w:rsid w:val="00817165"/>
    <w:rsid w:val="00850F22"/>
    <w:rsid w:val="00856B66"/>
    <w:rsid w:val="0086626B"/>
    <w:rsid w:val="00890E38"/>
    <w:rsid w:val="008A6514"/>
    <w:rsid w:val="008A7121"/>
    <w:rsid w:val="008F1CF6"/>
    <w:rsid w:val="008F4A07"/>
    <w:rsid w:val="0094118A"/>
    <w:rsid w:val="00942F29"/>
    <w:rsid w:val="0094445F"/>
    <w:rsid w:val="00960764"/>
    <w:rsid w:val="009B0EC0"/>
    <w:rsid w:val="00A123D5"/>
    <w:rsid w:val="00A23EB4"/>
    <w:rsid w:val="00A278DD"/>
    <w:rsid w:val="00A36946"/>
    <w:rsid w:val="00A61A00"/>
    <w:rsid w:val="00AF10AE"/>
    <w:rsid w:val="00AF3A6C"/>
    <w:rsid w:val="00B34185"/>
    <w:rsid w:val="00BD2FC6"/>
    <w:rsid w:val="00BE727A"/>
    <w:rsid w:val="00BF019F"/>
    <w:rsid w:val="00C01DAC"/>
    <w:rsid w:val="00C029BE"/>
    <w:rsid w:val="00C24915"/>
    <w:rsid w:val="00C30AC5"/>
    <w:rsid w:val="00C47C42"/>
    <w:rsid w:val="00CC638F"/>
    <w:rsid w:val="00CD1D85"/>
    <w:rsid w:val="00CE16E4"/>
    <w:rsid w:val="00CF7BAD"/>
    <w:rsid w:val="00D0580A"/>
    <w:rsid w:val="00D20552"/>
    <w:rsid w:val="00DA2B19"/>
    <w:rsid w:val="00DA7A84"/>
    <w:rsid w:val="00DA7A86"/>
    <w:rsid w:val="00DC335A"/>
    <w:rsid w:val="00DC4267"/>
    <w:rsid w:val="00E32347"/>
    <w:rsid w:val="00E655DB"/>
    <w:rsid w:val="00EA2071"/>
    <w:rsid w:val="00ED49F1"/>
    <w:rsid w:val="00EE0DC6"/>
    <w:rsid w:val="00F01FAB"/>
    <w:rsid w:val="00F22197"/>
    <w:rsid w:val="00F64DB5"/>
    <w:rsid w:val="00F751A9"/>
    <w:rsid w:val="00F81EFA"/>
    <w:rsid w:val="00F95BF9"/>
    <w:rsid w:val="00F9790C"/>
    <w:rsid w:val="00FA7588"/>
    <w:rsid w:val="00FB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663A"/>
  <w15:chartTrackingRefBased/>
  <w15:docId w15:val="{67AEE1D9-CA91-469C-B901-8D68B91A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BE"/>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5409"/>
    <w:pPr>
      <w:framePr w:w="7920" w:h="1980" w:hRule="exact" w:hSpace="180" w:wrap="auto" w:hAnchor="page" w:xAlign="center" w:yAlign="bottom"/>
      <w:ind w:left="2880"/>
    </w:pPr>
    <w:rPr>
      <w:rFonts w:eastAsiaTheme="majorEastAsia"/>
    </w:rPr>
  </w:style>
  <w:style w:type="paragraph" w:customStyle="1" w:styleId="A">
    <w:name w:val="A"/>
    <w:next w:val="Normal"/>
    <w:qFormat/>
    <w:rsid w:val="00572D31"/>
    <w:pPr>
      <w:ind w:left="720" w:hanging="720"/>
      <w:jc w:val="both"/>
    </w:pPr>
  </w:style>
  <w:style w:type="paragraph" w:customStyle="1" w:styleId="A1">
    <w:name w:val="A1"/>
    <w:next w:val="Normal"/>
    <w:qFormat/>
    <w:rsid w:val="00572D31"/>
    <w:pPr>
      <w:ind w:left="1440" w:hanging="720"/>
      <w:jc w:val="both"/>
    </w:pPr>
  </w:style>
  <w:style w:type="paragraph" w:customStyle="1" w:styleId="A2">
    <w:name w:val="A2"/>
    <w:next w:val="Normal"/>
    <w:qFormat/>
    <w:rsid w:val="00572D31"/>
    <w:pPr>
      <w:ind w:left="2160" w:hanging="720"/>
      <w:jc w:val="both"/>
    </w:pPr>
  </w:style>
  <w:style w:type="paragraph" w:customStyle="1" w:styleId="A3">
    <w:name w:val="A3"/>
    <w:next w:val="Normal"/>
    <w:qFormat/>
    <w:rsid w:val="00572D31"/>
    <w:pPr>
      <w:ind w:left="2880" w:hanging="720"/>
      <w:jc w:val="both"/>
    </w:pPr>
  </w:style>
  <w:style w:type="paragraph" w:customStyle="1" w:styleId="A4">
    <w:name w:val="A4"/>
    <w:next w:val="Normal"/>
    <w:qFormat/>
    <w:rsid w:val="00572D31"/>
    <w:pPr>
      <w:ind w:left="3600" w:hanging="720"/>
      <w:jc w:val="both"/>
    </w:pPr>
  </w:style>
  <w:style w:type="paragraph" w:customStyle="1" w:styleId="A5">
    <w:name w:val="A5"/>
    <w:next w:val="Normal"/>
    <w:qFormat/>
    <w:rsid w:val="00572D31"/>
    <w:pPr>
      <w:ind w:left="4320" w:hanging="720"/>
      <w:jc w:val="both"/>
    </w:pPr>
  </w:style>
  <w:style w:type="paragraph" w:customStyle="1" w:styleId="A6">
    <w:name w:val="A6"/>
    <w:next w:val="Normal"/>
    <w:qFormat/>
    <w:rsid w:val="00572D31"/>
    <w:pPr>
      <w:ind w:left="5040" w:hanging="720"/>
      <w:jc w:val="both"/>
    </w:pPr>
  </w:style>
  <w:style w:type="paragraph" w:customStyle="1" w:styleId="B">
    <w:name w:val="B"/>
    <w:next w:val="Normal"/>
    <w:qFormat/>
    <w:rsid w:val="00572D31"/>
    <w:pPr>
      <w:ind w:left="720"/>
      <w:jc w:val="both"/>
    </w:pPr>
  </w:style>
  <w:style w:type="paragraph" w:customStyle="1" w:styleId="B1">
    <w:name w:val="B1"/>
    <w:next w:val="Normal"/>
    <w:qFormat/>
    <w:rsid w:val="00572D31"/>
    <w:pPr>
      <w:ind w:left="1440"/>
      <w:jc w:val="both"/>
    </w:pPr>
  </w:style>
  <w:style w:type="paragraph" w:customStyle="1" w:styleId="B2">
    <w:name w:val="B2"/>
    <w:next w:val="Normal"/>
    <w:qFormat/>
    <w:rsid w:val="00572D31"/>
    <w:pPr>
      <w:ind w:left="2160"/>
      <w:jc w:val="both"/>
    </w:pPr>
  </w:style>
  <w:style w:type="paragraph" w:customStyle="1" w:styleId="B3">
    <w:name w:val="B3"/>
    <w:next w:val="Normal"/>
    <w:qFormat/>
    <w:rsid w:val="00572D31"/>
    <w:pPr>
      <w:ind w:left="2880"/>
      <w:jc w:val="both"/>
    </w:pPr>
  </w:style>
  <w:style w:type="paragraph" w:customStyle="1" w:styleId="B4">
    <w:name w:val="B4"/>
    <w:next w:val="Normal"/>
    <w:qFormat/>
    <w:rsid w:val="00572D31"/>
    <w:pPr>
      <w:ind w:left="3600"/>
      <w:jc w:val="both"/>
    </w:pPr>
  </w:style>
  <w:style w:type="paragraph" w:customStyle="1" w:styleId="B5">
    <w:name w:val="B5"/>
    <w:next w:val="Normal"/>
    <w:qFormat/>
    <w:rsid w:val="00572D31"/>
    <w:pPr>
      <w:ind w:left="4320"/>
      <w:jc w:val="both"/>
    </w:pPr>
  </w:style>
  <w:style w:type="paragraph" w:customStyle="1" w:styleId="B6">
    <w:name w:val="B6"/>
    <w:next w:val="Normal"/>
    <w:qFormat/>
    <w:rsid w:val="00572D31"/>
    <w:pPr>
      <w:ind w:left="5040"/>
      <w:jc w:val="both"/>
    </w:pPr>
  </w:style>
  <w:style w:type="paragraph" w:customStyle="1" w:styleId="C">
    <w:name w:val="C"/>
    <w:next w:val="Normal"/>
    <w:qFormat/>
    <w:rsid w:val="00572D31"/>
    <w:pPr>
      <w:tabs>
        <w:tab w:val="left" w:pos="720"/>
      </w:tabs>
      <w:ind w:firstLine="1440"/>
      <w:jc w:val="both"/>
    </w:pPr>
  </w:style>
  <w:style w:type="paragraph" w:customStyle="1" w:styleId="C1">
    <w:name w:val="C1"/>
    <w:next w:val="Normal"/>
    <w:qFormat/>
    <w:rsid w:val="00572D31"/>
    <w:pPr>
      <w:tabs>
        <w:tab w:val="left" w:pos="1440"/>
      </w:tabs>
      <w:ind w:left="2160" w:hanging="1440"/>
      <w:jc w:val="both"/>
    </w:pPr>
  </w:style>
  <w:style w:type="paragraph" w:customStyle="1" w:styleId="C2">
    <w:name w:val="C2"/>
    <w:next w:val="Normal"/>
    <w:qFormat/>
    <w:rsid w:val="00572D31"/>
    <w:pPr>
      <w:tabs>
        <w:tab w:val="left" w:pos="2160"/>
      </w:tabs>
      <w:ind w:left="2880" w:hanging="1440"/>
      <w:jc w:val="both"/>
    </w:pPr>
  </w:style>
  <w:style w:type="paragraph" w:customStyle="1" w:styleId="C3">
    <w:name w:val="C3"/>
    <w:next w:val="Normal"/>
    <w:qFormat/>
    <w:rsid w:val="00572D31"/>
    <w:pPr>
      <w:tabs>
        <w:tab w:val="left" w:pos="2880"/>
      </w:tabs>
      <w:ind w:left="3600" w:hanging="1440"/>
      <w:jc w:val="both"/>
    </w:pPr>
  </w:style>
  <w:style w:type="paragraph" w:customStyle="1" w:styleId="C4">
    <w:name w:val="C4"/>
    <w:next w:val="Normal"/>
    <w:qFormat/>
    <w:rsid w:val="00572D31"/>
    <w:pPr>
      <w:tabs>
        <w:tab w:val="left" w:pos="3600"/>
      </w:tabs>
      <w:ind w:left="4320" w:hanging="1440"/>
      <w:jc w:val="both"/>
    </w:pPr>
  </w:style>
  <w:style w:type="paragraph" w:customStyle="1" w:styleId="C5">
    <w:name w:val="C5"/>
    <w:next w:val="Normal"/>
    <w:qFormat/>
    <w:rsid w:val="00572D31"/>
    <w:pPr>
      <w:tabs>
        <w:tab w:val="left" w:pos="4320"/>
      </w:tabs>
      <w:ind w:left="5040" w:hanging="1440"/>
      <w:jc w:val="both"/>
    </w:pPr>
  </w:style>
  <w:style w:type="paragraph" w:customStyle="1" w:styleId="DI">
    <w:name w:val="DI"/>
    <w:next w:val="Normal"/>
    <w:qFormat/>
    <w:rsid w:val="00572D31"/>
    <w:pPr>
      <w:ind w:left="720" w:right="720"/>
      <w:jc w:val="both"/>
    </w:pPr>
  </w:style>
  <w:style w:type="paragraph" w:customStyle="1" w:styleId="DII">
    <w:name w:val="DII"/>
    <w:next w:val="Normal"/>
    <w:qFormat/>
    <w:rsid w:val="00572D31"/>
    <w:pPr>
      <w:ind w:left="1440" w:right="1440"/>
      <w:jc w:val="both"/>
    </w:pPr>
  </w:style>
  <w:style w:type="paragraph" w:customStyle="1" w:styleId="DIIA">
    <w:name w:val="DIIA"/>
    <w:next w:val="Normal"/>
    <w:qFormat/>
    <w:rsid w:val="00572D31"/>
    <w:pPr>
      <w:ind w:left="2160" w:right="1440" w:hanging="720"/>
      <w:jc w:val="both"/>
    </w:pPr>
  </w:style>
  <w:style w:type="paragraph" w:customStyle="1" w:styleId="DIIB">
    <w:name w:val="DIIB"/>
    <w:next w:val="Normal"/>
    <w:qFormat/>
    <w:rsid w:val="00572D31"/>
    <w:pPr>
      <w:ind w:left="2160" w:right="1440"/>
      <w:jc w:val="both"/>
    </w:pPr>
  </w:style>
  <w:style w:type="paragraph" w:customStyle="1" w:styleId="DIIA1">
    <w:name w:val="DIIA1"/>
    <w:next w:val="Normal"/>
    <w:qFormat/>
    <w:rsid w:val="00572D31"/>
    <w:pPr>
      <w:ind w:left="2880" w:right="1440" w:hanging="720"/>
      <w:jc w:val="both"/>
    </w:pPr>
  </w:style>
  <w:style w:type="paragraph" w:customStyle="1" w:styleId="DIIB1">
    <w:name w:val="DIIB1"/>
    <w:next w:val="Normal"/>
    <w:qFormat/>
    <w:rsid w:val="00572D31"/>
    <w:pPr>
      <w:ind w:left="2880" w:right="1440"/>
      <w:jc w:val="both"/>
    </w:pPr>
  </w:style>
  <w:style w:type="paragraph" w:customStyle="1" w:styleId="DIIA2">
    <w:name w:val="DIIA2"/>
    <w:next w:val="Normal"/>
    <w:qFormat/>
    <w:rsid w:val="00572D31"/>
    <w:pPr>
      <w:ind w:left="3600" w:right="1440" w:hanging="720"/>
      <w:jc w:val="both"/>
    </w:pPr>
  </w:style>
  <w:style w:type="paragraph" w:customStyle="1" w:styleId="DIIB2">
    <w:name w:val="DIIB2"/>
    <w:next w:val="Normal"/>
    <w:qFormat/>
    <w:rsid w:val="00572D31"/>
    <w:pPr>
      <w:ind w:left="3600" w:right="1440"/>
      <w:jc w:val="both"/>
    </w:pPr>
  </w:style>
  <w:style w:type="paragraph" w:customStyle="1" w:styleId="E">
    <w:name w:val="E"/>
    <w:next w:val="Normal"/>
    <w:qFormat/>
    <w:rsid w:val="00572D31"/>
    <w:pPr>
      <w:ind w:left="1080" w:hanging="1080"/>
      <w:jc w:val="both"/>
    </w:pPr>
  </w:style>
  <w:style w:type="paragraph" w:customStyle="1" w:styleId="E1">
    <w:name w:val="E1"/>
    <w:next w:val="Normal"/>
    <w:qFormat/>
    <w:rsid w:val="00572D31"/>
    <w:pPr>
      <w:ind w:left="2160" w:hanging="1080"/>
      <w:jc w:val="both"/>
    </w:pPr>
  </w:style>
  <w:style w:type="paragraph" w:customStyle="1" w:styleId="E2">
    <w:name w:val="E2"/>
    <w:next w:val="Normal"/>
    <w:qFormat/>
    <w:rsid w:val="00572D31"/>
    <w:pPr>
      <w:ind w:left="3240" w:hanging="1080"/>
      <w:jc w:val="both"/>
    </w:pPr>
  </w:style>
  <w:style w:type="paragraph" w:customStyle="1" w:styleId="E3">
    <w:name w:val="E3"/>
    <w:next w:val="Normal"/>
    <w:qFormat/>
    <w:rsid w:val="00572D31"/>
    <w:pPr>
      <w:ind w:left="4320" w:hanging="1080"/>
      <w:jc w:val="both"/>
    </w:pPr>
  </w:style>
  <w:style w:type="paragraph" w:customStyle="1" w:styleId="E4">
    <w:name w:val="E4"/>
    <w:next w:val="Normal"/>
    <w:qFormat/>
    <w:rsid w:val="00572D31"/>
    <w:pPr>
      <w:ind w:left="5400" w:hanging="1080"/>
      <w:jc w:val="both"/>
    </w:pPr>
  </w:style>
  <w:style w:type="paragraph" w:customStyle="1" w:styleId="E5">
    <w:name w:val="E5"/>
    <w:next w:val="Normal"/>
    <w:qFormat/>
    <w:rsid w:val="00572D31"/>
    <w:pPr>
      <w:ind w:left="6480" w:hanging="1080"/>
      <w:jc w:val="both"/>
    </w:pPr>
  </w:style>
  <w:style w:type="paragraph" w:customStyle="1" w:styleId="E6">
    <w:name w:val="E6"/>
    <w:next w:val="Normal"/>
    <w:qFormat/>
    <w:rsid w:val="00572D31"/>
    <w:pPr>
      <w:ind w:left="7560" w:hanging="1080"/>
      <w:jc w:val="both"/>
    </w:pPr>
  </w:style>
  <w:style w:type="paragraph" w:customStyle="1" w:styleId="F">
    <w:name w:val="F"/>
    <w:next w:val="Normal"/>
    <w:qFormat/>
    <w:rsid w:val="00572D31"/>
    <w:pPr>
      <w:ind w:left="1080"/>
      <w:jc w:val="both"/>
    </w:pPr>
  </w:style>
  <w:style w:type="paragraph" w:customStyle="1" w:styleId="F1">
    <w:name w:val="F1"/>
    <w:next w:val="Normal"/>
    <w:qFormat/>
    <w:rsid w:val="00572D31"/>
    <w:pPr>
      <w:ind w:left="2160"/>
      <w:jc w:val="both"/>
    </w:pPr>
  </w:style>
  <w:style w:type="paragraph" w:customStyle="1" w:styleId="F2">
    <w:name w:val="F2"/>
    <w:next w:val="Normal"/>
    <w:qFormat/>
    <w:rsid w:val="00572D31"/>
    <w:pPr>
      <w:ind w:left="3240"/>
      <w:jc w:val="both"/>
    </w:pPr>
  </w:style>
  <w:style w:type="paragraph" w:customStyle="1" w:styleId="F3">
    <w:name w:val="F3"/>
    <w:next w:val="Normal"/>
    <w:qFormat/>
    <w:rsid w:val="00572D31"/>
    <w:pPr>
      <w:ind w:left="4320"/>
      <w:jc w:val="both"/>
    </w:pPr>
  </w:style>
  <w:style w:type="paragraph" w:customStyle="1" w:styleId="F4">
    <w:name w:val="F4"/>
    <w:next w:val="Normal"/>
    <w:qFormat/>
    <w:rsid w:val="00572D31"/>
    <w:pPr>
      <w:ind w:left="5400"/>
      <w:jc w:val="both"/>
    </w:pPr>
  </w:style>
  <w:style w:type="paragraph" w:customStyle="1" w:styleId="F5">
    <w:name w:val="F5"/>
    <w:next w:val="Normal"/>
    <w:qFormat/>
    <w:rsid w:val="00572D31"/>
    <w:pPr>
      <w:ind w:left="6480"/>
      <w:jc w:val="both"/>
    </w:pPr>
  </w:style>
  <w:style w:type="paragraph" w:customStyle="1" w:styleId="F6">
    <w:name w:val="F6"/>
    <w:next w:val="Normal"/>
    <w:qFormat/>
    <w:rsid w:val="00572D31"/>
    <w:pPr>
      <w:ind w:left="7560"/>
      <w:jc w:val="both"/>
    </w:pPr>
  </w:style>
  <w:style w:type="paragraph" w:customStyle="1" w:styleId="G">
    <w:name w:val="G"/>
    <w:next w:val="Normal"/>
    <w:qFormat/>
    <w:rsid w:val="00572D31"/>
    <w:pPr>
      <w:ind w:left="2160" w:hanging="2160"/>
      <w:jc w:val="both"/>
    </w:pPr>
  </w:style>
  <w:style w:type="paragraph" w:customStyle="1" w:styleId="G1">
    <w:name w:val="G1"/>
    <w:next w:val="Normal"/>
    <w:qFormat/>
    <w:rsid w:val="00572D31"/>
    <w:pPr>
      <w:ind w:left="4320" w:hanging="2160"/>
      <w:jc w:val="both"/>
    </w:pPr>
  </w:style>
  <w:style w:type="paragraph" w:customStyle="1" w:styleId="CM202">
    <w:name w:val="CM202"/>
    <w:basedOn w:val="Normal"/>
    <w:next w:val="Normal"/>
    <w:uiPriority w:val="99"/>
    <w:rsid w:val="006A7660"/>
  </w:style>
  <w:style w:type="paragraph" w:styleId="ListParagraph">
    <w:name w:val="List Paragraph"/>
    <w:basedOn w:val="Normal"/>
    <w:uiPriority w:val="34"/>
    <w:qFormat/>
    <w:rsid w:val="0094118A"/>
    <w:pPr>
      <w:spacing w:after="160" w:line="259" w:lineRule="auto"/>
      <w:ind w:left="720"/>
      <w:contextualSpacing/>
    </w:pPr>
    <w:rPr>
      <w:sz w:val="22"/>
      <w:szCs w:val="22"/>
    </w:rPr>
  </w:style>
  <w:style w:type="paragraph" w:styleId="NoSpacing">
    <w:name w:val="No Spacing"/>
    <w:uiPriority w:val="1"/>
    <w:qFormat/>
    <w:rsid w:val="0094118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4118A"/>
    <w:pPr>
      <w:tabs>
        <w:tab w:val="center" w:pos="4680"/>
        <w:tab w:val="right" w:pos="9360"/>
      </w:tabs>
    </w:pPr>
  </w:style>
  <w:style w:type="character" w:customStyle="1" w:styleId="FooterChar">
    <w:name w:val="Footer Char"/>
    <w:basedOn w:val="DefaultParagraphFont"/>
    <w:link w:val="Footer"/>
    <w:uiPriority w:val="99"/>
    <w:rsid w:val="0094118A"/>
    <w:rPr>
      <w:rFonts w:asciiTheme="minorHAnsi" w:eastAsiaTheme="minorHAnsi" w:hAnsiTheme="minorHAnsi" w:cstheme="minorBidi"/>
    </w:rPr>
  </w:style>
  <w:style w:type="paragraph" w:styleId="Header">
    <w:name w:val="header"/>
    <w:basedOn w:val="Normal"/>
    <w:link w:val="HeaderChar"/>
    <w:uiPriority w:val="99"/>
    <w:unhideWhenUsed/>
    <w:rsid w:val="00276FB5"/>
    <w:pPr>
      <w:tabs>
        <w:tab w:val="center" w:pos="4680"/>
        <w:tab w:val="right" w:pos="9360"/>
      </w:tabs>
    </w:pPr>
  </w:style>
  <w:style w:type="character" w:customStyle="1" w:styleId="HeaderChar">
    <w:name w:val="Header Char"/>
    <w:basedOn w:val="DefaultParagraphFont"/>
    <w:link w:val="Header"/>
    <w:uiPriority w:val="99"/>
    <w:rsid w:val="00276FB5"/>
    <w:rPr>
      <w:rFonts w:asciiTheme="minorHAnsi" w:eastAsiaTheme="minorHAnsi" w:hAnsiTheme="minorHAnsi" w:cstheme="minorBidi"/>
    </w:rPr>
  </w:style>
  <w:style w:type="paragraph" w:styleId="FootnoteText">
    <w:name w:val="footnote text"/>
    <w:basedOn w:val="Normal"/>
    <w:link w:val="FootnoteTextChar"/>
    <w:semiHidden/>
    <w:unhideWhenUsed/>
    <w:rsid w:val="00016DB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16DB0"/>
    <w:rPr>
      <w:rFonts w:cs="Times New Roman"/>
      <w:sz w:val="20"/>
      <w:szCs w:val="20"/>
    </w:rPr>
  </w:style>
  <w:style w:type="paragraph" w:styleId="BodyText2">
    <w:name w:val="Body Text 2"/>
    <w:basedOn w:val="Normal"/>
    <w:link w:val="BodyText2Char"/>
    <w:semiHidden/>
    <w:unhideWhenUsed/>
    <w:rsid w:val="00016DB0"/>
    <w:pPr>
      <w:ind w:left="1440"/>
    </w:pPr>
    <w:rPr>
      <w:rFonts w:ascii="Times New Roman" w:eastAsia="Times New Roman" w:hAnsi="Times New Roman" w:cs="Times New Roman"/>
      <w:i/>
      <w:iCs/>
    </w:rPr>
  </w:style>
  <w:style w:type="character" w:customStyle="1" w:styleId="BodyText2Char">
    <w:name w:val="Body Text 2 Char"/>
    <w:basedOn w:val="DefaultParagraphFont"/>
    <w:link w:val="BodyText2"/>
    <w:semiHidden/>
    <w:rsid w:val="00016DB0"/>
    <w:rPr>
      <w:rFonts w:cs="Times New Roman"/>
      <w:i/>
      <w:iCs/>
    </w:rPr>
  </w:style>
  <w:style w:type="character" w:styleId="FootnoteReference">
    <w:name w:val="footnote reference"/>
    <w:semiHidden/>
    <w:unhideWhenUsed/>
    <w:rsid w:val="00016DB0"/>
    <w:rPr>
      <w:vertAlign w:val="superscript"/>
    </w:rPr>
  </w:style>
  <w:style w:type="table" w:styleId="TableGrid">
    <w:name w:val="Table Grid"/>
    <w:basedOn w:val="TableNormal"/>
    <w:rsid w:val="00016DB0"/>
    <w:rPr>
      <w:rFont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76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1941</Characters>
  <Application>Microsoft Office Word</Application>
  <DocSecurity>0</DocSecurity>
  <PresentationFormat/>
  <Lines>16</Lines>
  <Paragraphs>4</Paragraphs>
  <ScaleCrop>false</ScaleCrop>
  <HeadingPairs>
    <vt:vector size="2" baseType="variant">
      <vt:variant>
        <vt:lpstr>Title</vt:lpstr>
      </vt:variant>
      <vt:variant>
        <vt:i4>1</vt:i4>
      </vt:variant>
    </vt:vector>
  </HeadingPairs>
  <TitlesOfParts>
    <vt:vector size="1" baseType="lpstr">
      <vt:lpstr>Claymont - MOU - CEA - Meeting Attendance During School Building Closure - 10-06-20 (00307277).DOCX</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 of Und - ARP Homeless Consortium - DRAFT 11-10-21 (00346747).DOCX</dc:title>
  <dc:subject/>
  <dc:creator>Deborah Montemagno</dc:creator>
  <cp:keywords/>
  <dc:description/>
  <cp:lastModifiedBy>Kevin Kimmel</cp:lastModifiedBy>
  <cp:revision>3</cp:revision>
  <cp:lastPrinted>2021-11-11T16:27:00Z</cp:lastPrinted>
  <dcterms:created xsi:type="dcterms:W3CDTF">2022-01-06T13:23:00Z</dcterms:created>
  <dcterms:modified xsi:type="dcterms:W3CDTF">2022-01-06T13:27:00Z</dcterms:modified>
</cp:coreProperties>
</file>