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072A" w14:textId="77777777" w:rsidR="006A27AC" w:rsidRDefault="006A27AC" w:rsidP="000128D5">
      <w:pPr>
        <w:spacing w:after="0" w:line="240" w:lineRule="auto"/>
        <w:ind w:left="1800" w:right="432"/>
        <w:jc w:val="center"/>
        <w:textAlignment w:val="baseline"/>
        <w:rPr>
          <w:rFonts w:ascii="Arial" w:eastAsia="Times New Roman" w:hAnsi="Arial" w:cs="Arial"/>
          <w:b/>
          <w:bCs/>
        </w:rPr>
      </w:pPr>
    </w:p>
    <w:p w14:paraId="76395B35" w14:textId="2FB531A3" w:rsidR="00BB1B23" w:rsidRDefault="00BB1B23" w:rsidP="000128D5">
      <w:pPr>
        <w:spacing w:after="0" w:line="240" w:lineRule="auto"/>
        <w:ind w:left="1800" w:right="432"/>
        <w:jc w:val="center"/>
        <w:textAlignment w:val="baseline"/>
        <w:rPr>
          <w:rFonts w:ascii="Arial" w:eastAsia="Times New Roman" w:hAnsi="Arial" w:cs="Arial"/>
        </w:rPr>
      </w:pPr>
      <w:r w:rsidRPr="00D52710">
        <w:rPr>
          <w:rFonts w:ascii="Arial" w:eastAsia="Times New Roman" w:hAnsi="Arial" w:cs="Arial"/>
          <w:b/>
          <w:bCs/>
        </w:rPr>
        <w:t>LETTER OF APPLICATION – FY22</w:t>
      </w:r>
      <w:r w:rsidRPr="00D52710">
        <w:rPr>
          <w:rFonts w:ascii="Arial" w:eastAsia="Times New Roman" w:hAnsi="Arial" w:cs="Arial"/>
        </w:rPr>
        <w:t> </w:t>
      </w:r>
    </w:p>
    <w:p w14:paraId="116CE616" w14:textId="77777777" w:rsidR="00BB1B23" w:rsidRPr="00D52710" w:rsidRDefault="00BB1B23" w:rsidP="000128D5">
      <w:pPr>
        <w:spacing w:after="0" w:line="240" w:lineRule="auto"/>
        <w:ind w:left="1800" w:right="432"/>
        <w:jc w:val="center"/>
        <w:textAlignment w:val="baseline"/>
        <w:rPr>
          <w:rFonts w:ascii="Arial" w:eastAsia="Times New Roman" w:hAnsi="Arial" w:cs="Arial"/>
        </w:rPr>
      </w:pPr>
    </w:p>
    <w:p w14:paraId="19C387C7" w14:textId="77777777" w:rsidR="00BB1B23" w:rsidRPr="00D52710" w:rsidRDefault="00BB1B23" w:rsidP="000128D5">
      <w:pPr>
        <w:spacing w:after="0" w:line="240" w:lineRule="auto"/>
        <w:ind w:left="1800" w:right="432"/>
        <w:jc w:val="center"/>
        <w:textAlignment w:val="baseline"/>
        <w:rPr>
          <w:rFonts w:ascii="Arial" w:eastAsia="Times New Roman" w:hAnsi="Arial" w:cs="Arial"/>
        </w:rPr>
      </w:pPr>
      <w:r w:rsidRPr="00D52710">
        <w:rPr>
          <w:rFonts w:ascii="Arial" w:eastAsia="Times New Roman" w:hAnsi="Arial" w:cs="Arial"/>
        </w:rPr>
        <w:t> </w:t>
      </w:r>
    </w:p>
    <w:p w14:paraId="7D3C9017" w14:textId="0E6E41C4" w:rsidR="00BB1B23" w:rsidRDefault="00BB1B23" w:rsidP="00492027">
      <w:pPr>
        <w:spacing w:after="0" w:line="240" w:lineRule="auto"/>
        <w:ind w:left="1710" w:right="432"/>
        <w:textAlignment w:val="baseline"/>
        <w:rPr>
          <w:rFonts w:ascii="Arial" w:eastAsia="Times New Roman" w:hAnsi="Arial" w:cs="Arial"/>
        </w:rPr>
      </w:pPr>
      <w:r>
        <w:rPr>
          <w:rFonts w:ascii="Arial" w:eastAsia="Times New Roman" w:hAnsi="Arial" w:cs="Arial"/>
        </w:rPr>
        <w:t xml:space="preserve">July </w:t>
      </w:r>
      <w:r w:rsidR="00A24C81">
        <w:rPr>
          <w:rFonts w:ascii="Arial" w:eastAsia="Times New Roman" w:hAnsi="Arial" w:cs="Arial"/>
        </w:rPr>
        <w:t>22</w:t>
      </w:r>
      <w:r>
        <w:rPr>
          <w:rFonts w:ascii="Arial" w:eastAsia="Times New Roman" w:hAnsi="Arial" w:cs="Arial"/>
        </w:rPr>
        <w:t>,</w:t>
      </w:r>
      <w:r w:rsidRPr="004512D6">
        <w:rPr>
          <w:rFonts w:ascii="Arial" w:eastAsia="Times New Roman" w:hAnsi="Arial" w:cs="Arial"/>
        </w:rPr>
        <w:t xml:space="preserve"> 2021  </w:t>
      </w:r>
    </w:p>
    <w:p w14:paraId="1770C868" w14:textId="77777777" w:rsidR="00BB1B23" w:rsidRDefault="00BB1B23" w:rsidP="00492027">
      <w:pPr>
        <w:spacing w:after="0" w:line="240" w:lineRule="auto"/>
        <w:ind w:left="1710" w:right="432"/>
        <w:textAlignment w:val="baseline"/>
        <w:rPr>
          <w:rFonts w:ascii="Arial" w:eastAsia="Times New Roman" w:hAnsi="Arial" w:cs="Arial"/>
        </w:rPr>
      </w:pPr>
    </w:p>
    <w:p w14:paraId="5CC4EF9B" w14:textId="77777777" w:rsidR="00BB1B23" w:rsidRPr="004512D6" w:rsidRDefault="00BB1B23" w:rsidP="00492027">
      <w:pPr>
        <w:spacing w:after="0" w:line="240" w:lineRule="auto"/>
        <w:ind w:left="1710" w:right="432"/>
        <w:textAlignment w:val="baseline"/>
        <w:rPr>
          <w:rFonts w:ascii="Arial" w:eastAsia="Times New Roman" w:hAnsi="Arial" w:cs="Arial"/>
        </w:rPr>
      </w:pPr>
    </w:p>
    <w:p w14:paraId="0A29057F" w14:textId="77777777" w:rsidR="00BB1B23" w:rsidRPr="004512D6" w:rsidRDefault="00BB1B23" w:rsidP="00492027">
      <w:pPr>
        <w:spacing w:after="0" w:line="240" w:lineRule="auto"/>
        <w:ind w:left="1710" w:right="432"/>
        <w:textAlignment w:val="baseline"/>
        <w:rPr>
          <w:rFonts w:ascii="Arial" w:eastAsia="Times New Roman" w:hAnsi="Arial" w:cs="Arial"/>
        </w:rPr>
      </w:pPr>
      <w:r w:rsidRPr="004512D6">
        <w:rPr>
          <w:rFonts w:ascii="Arial" w:eastAsia="Times New Roman" w:hAnsi="Arial" w:cs="Arial"/>
          <w:color w:val="000000"/>
        </w:rPr>
        <w:t>Superintendent </w:t>
      </w:r>
      <w:r w:rsidRPr="00BC3FF9">
        <w:rPr>
          <w:rFonts w:ascii="Arial" w:eastAsia="Times New Roman" w:hAnsi="Arial" w:cs="Arial"/>
          <w:noProof/>
          <w:color w:val="000000"/>
        </w:rPr>
        <w:t>Kevin Kimmel</w:t>
      </w:r>
    </w:p>
    <w:p w14:paraId="62C49A19" w14:textId="77777777" w:rsidR="00BB1B23" w:rsidRPr="004512D6" w:rsidRDefault="00BB1B23" w:rsidP="00492027">
      <w:pPr>
        <w:spacing w:after="0" w:line="240" w:lineRule="auto"/>
        <w:ind w:left="1710" w:right="432"/>
        <w:textAlignment w:val="baseline"/>
        <w:rPr>
          <w:rFonts w:ascii="Arial" w:eastAsia="Times New Roman" w:hAnsi="Arial" w:cs="Arial"/>
        </w:rPr>
      </w:pPr>
      <w:r w:rsidRPr="00BC3FF9">
        <w:rPr>
          <w:rFonts w:ascii="Arial" w:eastAsia="Times New Roman" w:hAnsi="Arial" w:cs="Arial"/>
          <w:noProof/>
          <w:color w:val="000000"/>
        </w:rPr>
        <w:t>Mid-Ohio ESC</w:t>
      </w:r>
      <w:r w:rsidRPr="004512D6">
        <w:rPr>
          <w:rFonts w:ascii="Arial" w:eastAsia="Times New Roman" w:hAnsi="Arial" w:cs="Arial"/>
          <w:color w:val="000000"/>
        </w:rPr>
        <w:t>, IRN </w:t>
      </w:r>
      <w:r w:rsidRPr="00BC3FF9">
        <w:rPr>
          <w:rFonts w:ascii="Arial" w:eastAsia="Times New Roman" w:hAnsi="Arial" w:cs="Arial"/>
          <w:noProof/>
          <w:color w:val="000000"/>
        </w:rPr>
        <w:t>123521</w:t>
      </w:r>
      <w:r w:rsidRPr="004512D6">
        <w:rPr>
          <w:rFonts w:ascii="Arial" w:eastAsia="Times New Roman" w:hAnsi="Arial" w:cs="Arial"/>
          <w:color w:val="000000"/>
        </w:rPr>
        <w:t> </w:t>
      </w:r>
    </w:p>
    <w:p w14:paraId="2B589D6E" w14:textId="77777777" w:rsidR="00BB1B23" w:rsidRDefault="00BB1B23" w:rsidP="00492027">
      <w:pPr>
        <w:spacing w:after="0" w:line="240" w:lineRule="auto"/>
        <w:ind w:left="1710" w:right="432"/>
        <w:textAlignment w:val="baseline"/>
        <w:rPr>
          <w:rFonts w:ascii="Arial" w:eastAsia="Times New Roman" w:hAnsi="Arial" w:cs="Arial"/>
          <w:color w:val="000000"/>
        </w:rPr>
      </w:pPr>
      <w:r w:rsidRPr="00BC3FF9">
        <w:rPr>
          <w:rFonts w:ascii="Arial" w:eastAsia="Times New Roman" w:hAnsi="Arial" w:cs="Arial"/>
          <w:noProof/>
          <w:color w:val="000000"/>
        </w:rPr>
        <w:t>890 W 4th St. #100</w:t>
      </w:r>
    </w:p>
    <w:p w14:paraId="019C5178" w14:textId="77777777" w:rsidR="00BB1B23" w:rsidRDefault="00BB1B23" w:rsidP="00492027">
      <w:pPr>
        <w:spacing w:after="0" w:line="240" w:lineRule="auto"/>
        <w:ind w:left="1710" w:right="432"/>
        <w:textAlignment w:val="baseline"/>
        <w:rPr>
          <w:rFonts w:ascii="Arial" w:eastAsia="Times New Roman" w:hAnsi="Arial" w:cs="Arial"/>
          <w:color w:val="000000"/>
        </w:rPr>
      </w:pPr>
      <w:r w:rsidRPr="00BC3FF9">
        <w:rPr>
          <w:rFonts w:ascii="Arial" w:eastAsia="Times New Roman" w:hAnsi="Arial" w:cs="Arial"/>
          <w:noProof/>
          <w:color w:val="000000"/>
        </w:rPr>
        <w:t>Mansfield Ohio 44906</w:t>
      </w:r>
    </w:p>
    <w:p w14:paraId="64EE072A" w14:textId="77777777" w:rsidR="00BB1B23" w:rsidRPr="004512D6" w:rsidRDefault="00BB1B23" w:rsidP="00492027">
      <w:pPr>
        <w:spacing w:after="0" w:line="240" w:lineRule="auto"/>
        <w:ind w:left="1710" w:right="432"/>
        <w:textAlignment w:val="baseline"/>
        <w:rPr>
          <w:rFonts w:ascii="Arial" w:eastAsia="Times New Roman" w:hAnsi="Arial" w:cs="Arial"/>
        </w:rPr>
      </w:pPr>
    </w:p>
    <w:p w14:paraId="1A95B44C" w14:textId="69AF8647" w:rsidR="00BB1B23" w:rsidRDefault="00BB1B23" w:rsidP="00492027">
      <w:pPr>
        <w:spacing w:after="0" w:line="240" w:lineRule="auto"/>
        <w:ind w:left="1710" w:right="432"/>
        <w:textAlignment w:val="baseline"/>
        <w:rPr>
          <w:rFonts w:ascii="Arial" w:eastAsia="Times New Roman" w:hAnsi="Arial" w:cs="Arial"/>
          <w:color w:val="000000"/>
        </w:rPr>
      </w:pPr>
      <w:r w:rsidRPr="004512D6">
        <w:rPr>
          <w:rFonts w:ascii="Arial" w:eastAsia="Times New Roman" w:hAnsi="Arial" w:cs="Arial"/>
          <w:color w:val="000000"/>
        </w:rPr>
        <w:t>Dear Superintendent </w:t>
      </w:r>
      <w:r w:rsidRPr="00BC3FF9">
        <w:rPr>
          <w:rFonts w:ascii="Arial" w:eastAsia="Times New Roman" w:hAnsi="Arial" w:cs="Arial"/>
          <w:noProof/>
          <w:color w:val="000000"/>
        </w:rPr>
        <w:t>Kimmel</w:t>
      </w:r>
      <w:r w:rsidRPr="004512D6">
        <w:rPr>
          <w:rFonts w:ascii="Arial" w:eastAsia="Times New Roman" w:hAnsi="Arial" w:cs="Arial"/>
          <w:color w:val="000000"/>
        </w:rPr>
        <w:t>; </w:t>
      </w:r>
    </w:p>
    <w:p w14:paraId="7C3284F9" w14:textId="77777777" w:rsidR="00BB1B23" w:rsidRPr="004512D6" w:rsidRDefault="00BB1B23" w:rsidP="00492027">
      <w:pPr>
        <w:spacing w:after="0" w:line="240" w:lineRule="auto"/>
        <w:ind w:left="1710" w:right="432"/>
        <w:textAlignment w:val="baseline"/>
        <w:rPr>
          <w:rFonts w:ascii="Arial" w:eastAsia="Times New Roman" w:hAnsi="Arial" w:cs="Arial"/>
        </w:rPr>
      </w:pPr>
      <w:r w:rsidRPr="004512D6">
        <w:rPr>
          <w:rFonts w:ascii="Arial" w:eastAsia="Times New Roman" w:hAnsi="Arial" w:cs="Arial"/>
          <w:color w:val="000000"/>
        </w:rPr>
        <w:t> </w:t>
      </w:r>
    </w:p>
    <w:p w14:paraId="39243B98" w14:textId="77777777" w:rsidR="00BB1B23" w:rsidRPr="00D52710" w:rsidRDefault="00BB1B23" w:rsidP="00492027">
      <w:pPr>
        <w:shd w:val="clear" w:color="auto" w:fill="FFFFFF"/>
        <w:spacing w:after="0" w:line="240" w:lineRule="auto"/>
        <w:ind w:left="1710" w:right="432"/>
        <w:textAlignment w:val="baseline"/>
        <w:rPr>
          <w:rFonts w:ascii="Arial" w:eastAsia="Times New Roman" w:hAnsi="Arial" w:cs="Arial"/>
        </w:rPr>
      </w:pPr>
      <w:r w:rsidRPr="00D52710">
        <w:rPr>
          <w:rFonts w:ascii="Arial" w:eastAsia="Times New Roman" w:hAnsi="Arial" w:cs="Arial"/>
        </w:rPr>
        <w:t>The U.S. Department of Education’s (USDOE) Office for Special Education Programs (OSEP) annually provides discretionary funds to states to support activities pursuant to implementing the Individuals with Disabilities Education Improvement Act (IDEA 2004). Funding for the Parent Mentor grant, for </w:t>
      </w:r>
      <w:r w:rsidRPr="00D52710">
        <w:rPr>
          <w:rFonts w:ascii="Arial" w:eastAsia="Times New Roman" w:hAnsi="Arial" w:cs="Arial"/>
          <w:color w:val="110000"/>
          <w:shd w:val="clear" w:color="auto" w:fill="FFFFFF"/>
        </w:rPr>
        <w:t>$</w:t>
      </w:r>
      <w:r>
        <w:rPr>
          <w:rFonts w:ascii="Arial" w:eastAsia="Times New Roman" w:hAnsi="Arial" w:cs="Arial"/>
          <w:color w:val="110000"/>
          <w:shd w:val="clear" w:color="auto" w:fill="FFFFFF"/>
        </w:rPr>
        <w:t>50</w:t>
      </w:r>
      <w:r w:rsidRPr="00D52710">
        <w:rPr>
          <w:rFonts w:ascii="Arial" w:eastAsia="Times New Roman" w:hAnsi="Arial" w:cs="Arial"/>
          <w:color w:val="110000"/>
          <w:shd w:val="clear" w:color="auto" w:fill="FFFFFF"/>
        </w:rPr>
        <w:t>,</w:t>
      </w:r>
      <w:r>
        <w:rPr>
          <w:rFonts w:ascii="Arial" w:eastAsia="Times New Roman" w:hAnsi="Arial" w:cs="Arial"/>
          <w:color w:val="110000"/>
          <w:shd w:val="clear" w:color="auto" w:fill="FFFFFF"/>
        </w:rPr>
        <w:t>0</w:t>
      </w:r>
      <w:r w:rsidRPr="00D52710">
        <w:rPr>
          <w:rFonts w:ascii="Arial" w:eastAsia="Times New Roman" w:hAnsi="Arial" w:cs="Arial"/>
          <w:color w:val="110000"/>
          <w:shd w:val="clear" w:color="auto" w:fill="FFFFFF"/>
        </w:rPr>
        <w:t>00.00</w:t>
      </w:r>
      <w:r w:rsidRPr="00D52710">
        <w:rPr>
          <w:rFonts w:ascii="Arial" w:eastAsia="Times New Roman" w:hAnsi="Arial" w:cs="Arial"/>
        </w:rPr>
        <w:t>, is contingent upon ODE’s receipt of federal and state special education funding for fiscal year (FY) 2022. Most discretionary projects will receive a flat funding for FY22. During this project year ODE will be reviewing the effectiveness of projects and will determine appropriateness adjustments for FY23.  </w:t>
      </w:r>
    </w:p>
    <w:p w14:paraId="3E0F08DD" w14:textId="77777777" w:rsidR="00BB1B23" w:rsidRPr="00D52710" w:rsidRDefault="00BB1B23" w:rsidP="00492027">
      <w:pPr>
        <w:spacing w:after="0" w:line="240" w:lineRule="auto"/>
        <w:ind w:left="1710" w:right="432"/>
        <w:textAlignment w:val="baseline"/>
        <w:rPr>
          <w:rFonts w:ascii="Arial" w:eastAsia="Times New Roman" w:hAnsi="Arial" w:cs="Arial"/>
        </w:rPr>
      </w:pPr>
      <w:r w:rsidRPr="00D52710">
        <w:rPr>
          <w:rFonts w:ascii="Arial" w:eastAsia="Times New Roman" w:hAnsi="Arial" w:cs="Arial"/>
        </w:rPr>
        <w:t>  </w:t>
      </w:r>
    </w:p>
    <w:p w14:paraId="61D3ED89" w14:textId="77777777" w:rsidR="00BB1B23" w:rsidRPr="00D52710" w:rsidRDefault="00BB1B23" w:rsidP="00492027">
      <w:pPr>
        <w:spacing w:after="0" w:line="240" w:lineRule="auto"/>
        <w:ind w:left="1710" w:right="432"/>
        <w:textAlignment w:val="baseline"/>
        <w:rPr>
          <w:rFonts w:ascii="Arial" w:eastAsia="Times New Roman" w:hAnsi="Arial" w:cs="Arial"/>
        </w:rPr>
      </w:pPr>
      <w:r w:rsidRPr="00D52710">
        <w:rPr>
          <w:rFonts w:ascii="Arial" w:eastAsia="Times New Roman" w:hAnsi="Arial" w:cs="Arial"/>
        </w:rPr>
        <w:t>After completing the attached Scope of Work document, save it in a location on your computer for uploading to the CCIP. It is in the CCIP that you will complete the budget portion of the application. You can access this application by logging into your SAFE account and choosing the CCIP.  </w:t>
      </w:r>
    </w:p>
    <w:p w14:paraId="1A4C8626" w14:textId="77777777" w:rsidR="00BB1B23" w:rsidRPr="00D52710" w:rsidRDefault="00BB1B23" w:rsidP="00492027">
      <w:pPr>
        <w:spacing w:after="0" w:line="240" w:lineRule="auto"/>
        <w:ind w:left="1710" w:right="432"/>
        <w:textAlignment w:val="baseline"/>
        <w:rPr>
          <w:rFonts w:ascii="Arial" w:eastAsia="Times New Roman" w:hAnsi="Arial" w:cs="Arial"/>
        </w:rPr>
      </w:pPr>
      <w:r w:rsidRPr="00D52710">
        <w:rPr>
          <w:rFonts w:ascii="Arial" w:eastAsia="Times New Roman" w:hAnsi="Arial" w:cs="Arial"/>
        </w:rPr>
        <w:t>  </w:t>
      </w:r>
    </w:p>
    <w:p w14:paraId="04C3306E" w14:textId="77777777" w:rsidR="00BB1B23" w:rsidRPr="00D52710" w:rsidRDefault="00BB1B23" w:rsidP="00492027">
      <w:pPr>
        <w:spacing w:after="0" w:line="240" w:lineRule="auto"/>
        <w:ind w:left="1710" w:right="432"/>
        <w:textAlignment w:val="baseline"/>
        <w:rPr>
          <w:rFonts w:ascii="Arial" w:eastAsia="Times New Roman" w:hAnsi="Arial" w:cs="Arial"/>
        </w:rPr>
      </w:pPr>
      <w:r w:rsidRPr="00D52710">
        <w:rPr>
          <w:rFonts w:ascii="Arial" w:eastAsia="Times New Roman" w:hAnsi="Arial" w:cs="Arial"/>
          <w:color w:val="000000"/>
        </w:rPr>
        <w:t>Your “substantially approved” date will be set as the date your application is put into Authorized Representative Approved Status via the CCIP. </w:t>
      </w:r>
    </w:p>
    <w:p w14:paraId="4F25B085" w14:textId="77777777" w:rsidR="00BB1B23" w:rsidRPr="00D52710" w:rsidRDefault="00BB1B23" w:rsidP="00492027">
      <w:pPr>
        <w:spacing w:after="0" w:line="240" w:lineRule="auto"/>
        <w:ind w:left="1710" w:right="432"/>
        <w:textAlignment w:val="baseline"/>
        <w:rPr>
          <w:rFonts w:ascii="Arial" w:eastAsia="Times New Roman" w:hAnsi="Arial" w:cs="Arial"/>
        </w:rPr>
      </w:pPr>
      <w:r w:rsidRPr="00D52710">
        <w:rPr>
          <w:rFonts w:ascii="Arial" w:eastAsia="Times New Roman" w:hAnsi="Arial" w:cs="Arial"/>
        </w:rPr>
        <w:t>  </w:t>
      </w:r>
    </w:p>
    <w:p w14:paraId="73F1BFDF" w14:textId="77777777" w:rsidR="00BB1B23" w:rsidRPr="00D52710" w:rsidRDefault="00BB1B23" w:rsidP="00492027">
      <w:pPr>
        <w:spacing w:after="0" w:line="240" w:lineRule="auto"/>
        <w:ind w:left="1710" w:right="432"/>
        <w:textAlignment w:val="baseline"/>
        <w:rPr>
          <w:rFonts w:ascii="Arial" w:eastAsia="Times New Roman" w:hAnsi="Arial" w:cs="Arial"/>
        </w:rPr>
      </w:pPr>
      <w:r w:rsidRPr="00D52710">
        <w:rPr>
          <w:rFonts w:ascii="Arial" w:eastAsia="Times New Roman" w:hAnsi="Arial" w:cs="Arial"/>
        </w:rPr>
        <w:t>If you need help with determining the content of your grant work your program contact, Lyndsay Havey at </w:t>
      </w:r>
      <w:hyperlink r:id="rId11" w:tgtFrame="_blank" w:history="1">
        <w:r w:rsidRPr="00D52710">
          <w:rPr>
            <w:rFonts w:ascii="Arial" w:eastAsia="Times New Roman" w:hAnsi="Arial" w:cs="Arial"/>
            <w:u w:val="single"/>
          </w:rPr>
          <w:t>Lyndsay.Havey@education.ohio.gov</w:t>
        </w:r>
      </w:hyperlink>
      <w:r w:rsidRPr="00D52710">
        <w:rPr>
          <w:rFonts w:ascii="Arial" w:eastAsia="Times New Roman" w:hAnsi="Arial" w:cs="Arial"/>
        </w:rPr>
        <w:t> can provide that assistance. For budget questions or CCIP technical assistance, email your fiscal contact, Earl Focht at  </w:t>
      </w:r>
      <w:hyperlink r:id="rId12" w:tgtFrame="_blank" w:history="1">
        <w:r w:rsidRPr="00D52710">
          <w:rPr>
            <w:rFonts w:ascii="Arial" w:eastAsia="Times New Roman" w:hAnsi="Arial" w:cs="Arial"/>
            <w:u w:val="single"/>
          </w:rPr>
          <w:t>earl.focht@education.ohio.gov</w:t>
        </w:r>
      </w:hyperlink>
      <w:r w:rsidRPr="00D52710">
        <w:rPr>
          <w:rFonts w:ascii="Arial" w:eastAsia="Times New Roman" w:hAnsi="Arial" w:cs="Arial"/>
        </w:rPr>
        <w:t>. </w:t>
      </w:r>
    </w:p>
    <w:p w14:paraId="1C5ABAE3" w14:textId="77777777" w:rsidR="00BB1B23" w:rsidRPr="00D52710" w:rsidRDefault="00BB1B23" w:rsidP="00492027">
      <w:pPr>
        <w:spacing w:after="0" w:line="240" w:lineRule="auto"/>
        <w:ind w:left="1710" w:right="432"/>
        <w:textAlignment w:val="baseline"/>
        <w:rPr>
          <w:rFonts w:ascii="Arial" w:eastAsia="Times New Roman" w:hAnsi="Arial" w:cs="Arial"/>
        </w:rPr>
      </w:pPr>
      <w:r w:rsidRPr="00D52710">
        <w:rPr>
          <w:rFonts w:ascii="Arial" w:eastAsia="Times New Roman" w:hAnsi="Arial" w:cs="Arial"/>
        </w:rPr>
        <w:t> </w:t>
      </w:r>
    </w:p>
    <w:p w14:paraId="5FC04717" w14:textId="77777777" w:rsidR="00BB1B23" w:rsidRPr="00D52710" w:rsidRDefault="00BB1B23" w:rsidP="00492027">
      <w:pPr>
        <w:spacing w:after="0" w:line="240" w:lineRule="auto"/>
        <w:ind w:left="1710" w:right="432"/>
        <w:textAlignment w:val="baseline"/>
        <w:rPr>
          <w:rFonts w:ascii="Arial" w:eastAsia="Times New Roman" w:hAnsi="Arial" w:cs="Arial"/>
        </w:rPr>
      </w:pPr>
      <w:r w:rsidRPr="00D52710">
        <w:rPr>
          <w:rFonts w:ascii="Arial" w:eastAsia="Times New Roman" w:hAnsi="Arial" w:cs="Arial"/>
        </w:rPr>
        <w:t>Sincerely,  </w:t>
      </w:r>
    </w:p>
    <w:p w14:paraId="6E743922" w14:textId="77777777" w:rsidR="00BB1B23" w:rsidRPr="00D52710" w:rsidRDefault="00BB1B23" w:rsidP="00492027">
      <w:pPr>
        <w:spacing w:after="0" w:line="240" w:lineRule="auto"/>
        <w:ind w:left="1710" w:right="432"/>
        <w:textAlignment w:val="baseline"/>
        <w:rPr>
          <w:rFonts w:ascii="Arial" w:eastAsia="Times New Roman" w:hAnsi="Arial" w:cs="Arial"/>
        </w:rPr>
      </w:pPr>
      <w:r w:rsidRPr="00D52710">
        <w:rPr>
          <w:rFonts w:ascii="Arial" w:eastAsia="Calibri" w:hAnsi="Arial" w:cs="Arial"/>
          <w:noProof/>
        </w:rPr>
        <w:drawing>
          <wp:anchor distT="0" distB="0" distL="114300" distR="114300" simplePos="0" relativeHeight="251661312" behindDoc="0" locked="0" layoutInCell="1" allowOverlap="1" wp14:anchorId="385B30EF" wp14:editId="1D71218F">
            <wp:simplePos x="0" y="0"/>
            <wp:positionH relativeFrom="column">
              <wp:posOffset>1092926</wp:posOffset>
            </wp:positionH>
            <wp:positionV relativeFrom="paragraph">
              <wp:posOffset>6350</wp:posOffset>
            </wp:positionV>
            <wp:extent cx="1351503" cy="320236"/>
            <wp:effectExtent l="0" t="0" r="1270" b="3810"/>
            <wp:wrapNone/>
            <wp:docPr id="6" name="Picture 6"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1503" cy="3202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C0D03F" w14:textId="77777777" w:rsidR="00BB1B23" w:rsidRPr="00D52710" w:rsidRDefault="00BB1B23" w:rsidP="00492027">
      <w:pPr>
        <w:spacing w:after="0" w:line="240" w:lineRule="auto"/>
        <w:ind w:left="1710" w:right="432"/>
        <w:textAlignment w:val="baseline"/>
        <w:rPr>
          <w:rFonts w:ascii="Arial" w:eastAsia="Times New Roman" w:hAnsi="Arial" w:cs="Arial"/>
        </w:rPr>
      </w:pPr>
      <w:r w:rsidRPr="00D52710">
        <w:rPr>
          <w:rFonts w:ascii="Arial" w:eastAsia="Times New Roman" w:hAnsi="Arial" w:cs="Arial"/>
        </w:rPr>
        <w:t> </w:t>
      </w:r>
    </w:p>
    <w:p w14:paraId="2F020DAE" w14:textId="77777777" w:rsidR="00BB1B23" w:rsidRPr="00D52710" w:rsidRDefault="00BB1B23" w:rsidP="00492027">
      <w:pPr>
        <w:spacing w:after="0" w:line="240" w:lineRule="auto"/>
        <w:ind w:left="1710" w:right="432"/>
        <w:textAlignment w:val="baseline"/>
        <w:rPr>
          <w:rFonts w:ascii="Arial" w:eastAsia="Times New Roman" w:hAnsi="Arial" w:cs="Arial"/>
        </w:rPr>
      </w:pPr>
      <w:r w:rsidRPr="00D52710">
        <w:rPr>
          <w:rFonts w:ascii="Arial" w:eastAsia="Times New Roman" w:hAnsi="Arial" w:cs="Arial"/>
        </w:rPr>
        <w:t>Jo Hannah Ward, Director  </w:t>
      </w:r>
    </w:p>
    <w:p w14:paraId="7CD38B5F" w14:textId="77777777" w:rsidR="00BB1B23" w:rsidRPr="00D52710" w:rsidRDefault="00BB1B23" w:rsidP="00492027">
      <w:pPr>
        <w:spacing w:after="0" w:line="240" w:lineRule="auto"/>
        <w:ind w:left="1710" w:right="432"/>
        <w:textAlignment w:val="baseline"/>
        <w:rPr>
          <w:rFonts w:ascii="Arial" w:eastAsia="Times New Roman" w:hAnsi="Arial" w:cs="Arial"/>
        </w:rPr>
      </w:pPr>
      <w:r w:rsidRPr="00D52710">
        <w:rPr>
          <w:rFonts w:ascii="Arial" w:eastAsia="Times New Roman" w:hAnsi="Arial" w:cs="Arial"/>
        </w:rPr>
        <w:t>Office for Exceptional Children  </w:t>
      </w:r>
    </w:p>
    <w:p w14:paraId="5A96C06F" w14:textId="77777777" w:rsidR="00BB1B23" w:rsidRPr="00D52710" w:rsidRDefault="00BB1B23" w:rsidP="000128D5">
      <w:pPr>
        <w:spacing w:after="0" w:line="240" w:lineRule="auto"/>
        <w:ind w:left="1800" w:right="432"/>
        <w:textAlignment w:val="baseline"/>
        <w:rPr>
          <w:rFonts w:ascii="Arial" w:eastAsia="Times New Roman" w:hAnsi="Arial" w:cs="Arial"/>
        </w:rPr>
      </w:pPr>
      <w:r w:rsidRPr="00D52710">
        <w:rPr>
          <w:rFonts w:ascii="Arial" w:eastAsia="Times New Roman" w:hAnsi="Arial" w:cs="Arial"/>
        </w:rPr>
        <w:t>    </w:t>
      </w:r>
    </w:p>
    <w:p w14:paraId="64614527" w14:textId="77777777" w:rsidR="00BB1B23" w:rsidRPr="004512D6" w:rsidRDefault="00BB1B23" w:rsidP="00492027">
      <w:pPr>
        <w:spacing w:after="0" w:line="240" w:lineRule="auto"/>
        <w:ind w:left="1710" w:right="432"/>
        <w:textAlignment w:val="baseline"/>
        <w:rPr>
          <w:rFonts w:ascii="Arial" w:eastAsia="Times New Roman" w:hAnsi="Arial" w:cs="Arial"/>
        </w:rPr>
      </w:pPr>
      <w:r w:rsidRPr="004512D6">
        <w:rPr>
          <w:rFonts w:ascii="Arial" w:eastAsia="Times New Roman" w:hAnsi="Arial" w:cs="Arial"/>
        </w:rPr>
        <w:t>Enclosure:  Scope of Work (Word)   </w:t>
      </w:r>
    </w:p>
    <w:p w14:paraId="02A6D96A" w14:textId="77777777" w:rsidR="00BB1B23" w:rsidRPr="004512D6" w:rsidRDefault="00BB1B23" w:rsidP="00492027">
      <w:pPr>
        <w:spacing w:after="0" w:line="240" w:lineRule="auto"/>
        <w:ind w:left="1710" w:right="432"/>
        <w:textAlignment w:val="baseline"/>
        <w:rPr>
          <w:rFonts w:ascii="Arial" w:eastAsia="Times New Roman" w:hAnsi="Arial" w:cs="Arial"/>
        </w:rPr>
      </w:pPr>
      <w:r w:rsidRPr="004512D6">
        <w:rPr>
          <w:rFonts w:ascii="Arial" w:eastAsia="Times New Roman" w:hAnsi="Arial" w:cs="Arial"/>
        </w:rPr>
        <w:t> </w:t>
      </w:r>
    </w:p>
    <w:p w14:paraId="55EF6EBB" w14:textId="77777777" w:rsidR="00BB1B23" w:rsidRPr="004512D6" w:rsidRDefault="00BB1B23" w:rsidP="00492027">
      <w:pPr>
        <w:spacing w:after="0" w:line="240" w:lineRule="auto"/>
        <w:ind w:left="1710" w:right="432"/>
        <w:textAlignment w:val="baseline"/>
        <w:rPr>
          <w:rFonts w:ascii="Arial" w:eastAsia="Times New Roman" w:hAnsi="Arial" w:cs="Arial"/>
        </w:rPr>
      </w:pPr>
      <w:r w:rsidRPr="004512D6">
        <w:rPr>
          <w:rFonts w:ascii="Arial" w:eastAsia="Times New Roman" w:hAnsi="Arial" w:cs="Arial"/>
        </w:rPr>
        <w:t>CC: </w:t>
      </w:r>
      <w:r w:rsidRPr="00BC3FF9">
        <w:rPr>
          <w:rFonts w:ascii="Arial" w:eastAsia="Times New Roman" w:hAnsi="Arial" w:cs="Arial"/>
          <w:noProof/>
        </w:rPr>
        <w:t>Lorraine Earnest</w:t>
      </w:r>
      <w:r w:rsidRPr="004512D6">
        <w:rPr>
          <w:rFonts w:ascii="Arial" w:eastAsia="Times New Roman" w:hAnsi="Arial" w:cs="Arial"/>
        </w:rPr>
        <w:t>, Treasurer </w:t>
      </w:r>
    </w:p>
    <w:p w14:paraId="63BD5FCE" w14:textId="36DDB6CC" w:rsidR="00BB1B23" w:rsidRPr="004512D6" w:rsidRDefault="00BB1B23" w:rsidP="009653B3">
      <w:pPr>
        <w:spacing w:after="0" w:line="240" w:lineRule="auto"/>
        <w:ind w:left="1710" w:right="432"/>
        <w:textAlignment w:val="baseline"/>
        <w:rPr>
          <w:rFonts w:ascii="Arial" w:eastAsia="Times New Roman" w:hAnsi="Arial" w:cs="Arial"/>
        </w:rPr>
      </w:pPr>
      <w:r w:rsidRPr="004512D6">
        <w:rPr>
          <w:rFonts w:ascii="Arial" w:eastAsia="Times New Roman" w:hAnsi="Arial" w:cs="Arial"/>
        </w:rPr>
        <w:t>       Lindsay Havey, Contact Person </w:t>
      </w:r>
    </w:p>
    <w:sectPr w:rsidR="00BB1B23" w:rsidRPr="004512D6" w:rsidSect="009653B3">
      <w:headerReference w:type="first" r:id="rId14"/>
      <w:footerReference w:type="first" r:id="rId15"/>
      <w:pgSz w:w="12240" w:h="15840"/>
      <w:pgMar w:top="1152" w:right="1080" w:bottom="720" w:left="1008" w:header="720" w:footer="41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DB90" w14:textId="77777777" w:rsidR="00D42E95" w:rsidRDefault="00D42E95" w:rsidP="00203555">
      <w:pPr>
        <w:spacing w:after="0" w:line="240" w:lineRule="auto"/>
      </w:pPr>
      <w:r>
        <w:separator/>
      </w:r>
    </w:p>
  </w:endnote>
  <w:endnote w:type="continuationSeparator" w:id="0">
    <w:p w14:paraId="0E2C0F39" w14:textId="77777777" w:rsidR="00D42E95" w:rsidRDefault="00D42E95" w:rsidP="0020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48E2" w14:textId="77777777" w:rsidR="00334B74" w:rsidRPr="00C77F96" w:rsidRDefault="00334B74" w:rsidP="00334B74">
    <w:pPr>
      <w:pStyle w:val="Footer"/>
      <w:tabs>
        <w:tab w:val="clear" w:pos="4680"/>
        <w:tab w:val="left" w:pos="2160"/>
      </w:tabs>
      <w:rPr>
        <w:rFonts w:ascii="Arial" w:eastAsia="Calibri" w:hAnsi="Arial" w:cs="Arial"/>
        <w:noProof/>
        <w:color w:val="525051"/>
        <w:sz w:val="18"/>
        <w:szCs w:val="18"/>
      </w:rPr>
    </w:pPr>
    <w:r w:rsidRPr="00C77F96">
      <w:rPr>
        <w:rFonts w:ascii="Arial" w:eastAsia="Calibri" w:hAnsi="Arial" w:cs="Arial"/>
        <w:noProof/>
        <w:color w:val="525051"/>
        <w:sz w:val="18"/>
        <w:szCs w:val="18"/>
      </w:rPr>
      <w:t>25 South Front Street</w:t>
    </w:r>
    <w:r>
      <w:rPr>
        <w:rFonts w:ascii="Arial" w:eastAsia="Calibri" w:hAnsi="Arial" w:cs="Arial"/>
        <w:noProof/>
        <w:color w:val="525051"/>
        <w:sz w:val="18"/>
        <w:szCs w:val="18"/>
      </w:rPr>
      <w:t xml:space="preserve"> </w:t>
    </w:r>
    <w:r>
      <w:rPr>
        <w:rFonts w:ascii="Arial" w:eastAsia="Calibri" w:hAnsi="Arial" w:cs="Arial"/>
        <w:noProof/>
        <w:color w:val="525051"/>
        <w:sz w:val="18"/>
        <w:szCs w:val="18"/>
      </w:rPr>
      <w:tab/>
      <w:t>(877) 644-6338</w:t>
    </w:r>
  </w:p>
  <w:p w14:paraId="133BE364" w14:textId="77777777" w:rsidR="00334B74" w:rsidRPr="00574505" w:rsidRDefault="00334B74" w:rsidP="00334B74">
    <w:pPr>
      <w:tabs>
        <w:tab w:val="left" w:pos="2160"/>
        <w:tab w:val="right" w:pos="9360"/>
      </w:tabs>
      <w:spacing w:after="0" w:line="240" w:lineRule="auto"/>
      <w:rPr>
        <w:rFonts w:ascii="Arial" w:eastAsia="Calibri" w:hAnsi="Arial" w:cs="Arial"/>
        <w:noProof/>
        <w:color w:val="525051"/>
        <w:sz w:val="18"/>
        <w:szCs w:val="18"/>
      </w:rPr>
    </w:pPr>
    <w:r w:rsidRPr="00C77F96">
      <w:rPr>
        <w:rFonts w:ascii="Arial" w:eastAsia="Calibri" w:hAnsi="Arial" w:cs="Arial"/>
        <w:noProof/>
        <w:color w:val="525051"/>
        <w:sz w:val="18"/>
        <w:szCs w:val="18"/>
      </w:rPr>
      <w:t>Columbus, Ohio 43215</w:t>
    </w:r>
    <w:r>
      <w:rPr>
        <w:rFonts w:ascii="Arial" w:eastAsia="Calibri" w:hAnsi="Arial" w:cs="Arial"/>
        <w:noProof/>
        <w:color w:val="525051"/>
        <w:sz w:val="18"/>
        <w:szCs w:val="18"/>
      </w:rPr>
      <w:tab/>
    </w:r>
    <w:r w:rsidRPr="00574505">
      <w:rPr>
        <w:rFonts w:ascii="Arial" w:eastAsia="Calibri" w:hAnsi="Arial" w:cs="Arial"/>
        <w:noProof/>
        <w:color w:val="525051"/>
        <w:sz w:val="18"/>
        <w:szCs w:val="18"/>
      </w:rPr>
      <w:t xml:space="preserve">For people who are deaf or hard of hearing, </w:t>
    </w:r>
  </w:p>
  <w:p w14:paraId="7B8F2C45" w14:textId="77777777" w:rsidR="00334B74" w:rsidRPr="00C77F96" w:rsidRDefault="00334B74" w:rsidP="00334B74">
    <w:pPr>
      <w:tabs>
        <w:tab w:val="left" w:pos="2160"/>
      </w:tabs>
      <w:spacing w:after="0" w:line="240" w:lineRule="auto"/>
      <w:rPr>
        <w:rFonts w:ascii="Arial" w:eastAsia="Calibri" w:hAnsi="Arial" w:cs="Arial"/>
        <w:noProof/>
        <w:color w:val="525051"/>
        <w:sz w:val="18"/>
        <w:szCs w:val="18"/>
      </w:rPr>
    </w:pPr>
    <w:r>
      <w:rPr>
        <w:rFonts w:ascii="Arial" w:eastAsia="Calibri" w:hAnsi="Arial" w:cs="Arial"/>
        <w:noProof/>
        <w:color w:val="525051"/>
        <w:sz w:val="18"/>
        <w:szCs w:val="18"/>
      </w:rPr>
      <w:t xml:space="preserve">education.ohio.gov      </w:t>
    </w:r>
    <w:r>
      <w:rPr>
        <w:rFonts w:ascii="Arial" w:eastAsia="Calibri" w:hAnsi="Arial" w:cs="Arial"/>
        <w:noProof/>
        <w:color w:val="525051"/>
        <w:sz w:val="18"/>
        <w:szCs w:val="18"/>
      </w:rPr>
      <w:tab/>
    </w:r>
    <w:r w:rsidRPr="00574505">
      <w:rPr>
        <w:rFonts w:ascii="Arial" w:eastAsia="Calibri" w:hAnsi="Arial" w:cs="Arial"/>
        <w:noProof/>
        <w:color w:val="525051"/>
        <w:sz w:val="18"/>
        <w:szCs w:val="18"/>
      </w:rPr>
      <w:t>please call Relay Ohio first at 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C493" w14:textId="77777777" w:rsidR="00D42E95" w:rsidRDefault="00D42E95" w:rsidP="00203555">
      <w:pPr>
        <w:spacing w:after="0" w:line="240" w:lineRule="auto"/>
      </w:pPr>
      <w:r>
        <w:separator/>
      </w:r>
    </w:p>
  </w:footnote>
  <w:footnote w:type="continuationSeparator" w:id="0">
    <w:p w14:paraId="3C9D90B5" w14:textId="77777777" w:rsidR="00D42E95" w:rsidRDefault="00D42E95" w:rsidP="00203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4E88" w14:textId="77777777" w:rsidR="00334B74" w:rsidRDefault="00334B74" w:rsidP="00334B74">
    <w:pPr>
      <w:pStyle w:val="Header"/>
    </w:pPr>
    <w:r>
      <w:rPr>
        <w:noProof/>
      </w:rPr>
      <mc:AlternateContent>
        <mc:Choice Requires="wps">
          <w:drawing>
            <wp:anchor distT="0" distB="0" distL="114300" distR="114300" simplePos="0" relativeHeight="251660288" behindDoc="1" locked="1" layoutInCell="1" allowOverlap="1" wp14:anchorId="6CD5E24B" wp14:editId="64575486">
              <wp:simplePos x="0" y="0"/>
              <wp:positionH relativeFrom="page">
                <wp:posOffset>1654810</wp:posOffset>
              </wp:positionH>
              <wp:positionV relativeFrom="paragraph">
                <wp:posOffset>575945</wp:posOffset>
              </wp:positionV>
              <wp:extent cx="3547872" cy="374904"/>
              <wp:effectExtent l="0" t="0" r="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872" cy="3749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C90EF" w14:textId="77777777" w:rsidR="00334B74" w:rsidRPr="00E01D54" w:rsidRDefault="00334B74" w:rsidP="00334B74">
                          <w:pPr>
                            <w:rPr>
                              <w:rFonts w:ascii="Arial" w:hAnsi="Arial" w:cs="Arial"/>
                              <w:sz w:val="18"/>
                            </w:rPr>
                          </w:pPr>
                          <w:r>
                            <w:rPr>
                              <w:rFonts w:ascii="Arial" w:hAnsi="Arial" w:cs="Arial"/>
                              <w:color w:val="4A1423"/>
                              <w:sz w:val="18"/>
                            </w:rPr>
                            <w:t>Mike DeWine</w:t>
                          </w:r>
                          <w:r w:rsidRPr="00170B9B">
                            <w:rPr>
                              <w:rFonts w:ascii="Arial" w:hAnsi="Arial" w:cs="Arial"/>
                              <w:color w:val="000000"/>
                              <w:sz w:val="18"/>
                            </w:rPr>
                            <w:t>, Governor</w:t>
                          </w:r>
                          <w:r>
                            <w:rPr>
                              <w:rFonts w:ascii="Arial" w:hAnsi="Arial" w:cs="Arial"/>
                              <w:color w:val="4A1423"/>
                              <w:sz w:val="18"/>
                            </w:rPr>
                            <w:br/>
                            <w:t>Paolo DeMaria</w:t>
                          </w:r>
                          <w:r>
                            <w:rPr>
                              <w:rFonts w:ascii="Arial" w:hAnsi="Arial" w:cs="Arial"/>
                              <w:sz w:val="18"/>
                            </w:rPr>
                            <w:t xml:space="preserve">, </w:t>
                          </w:r>
                          <w:r w:rsidRPr="00E01D54">
                            <w:rPr>
                              <w:rFonts w:ascii="Arial" w:hAnsi="Arial" w:cs="Arial"/>
                              <w:sz w:val="18"/>
                            </w:rPr>
                            <w:t>Superintendent</w:t>
                          </w:r>
                          <w:r>
                            <w:rPr>
                              <w:rFonts w:ascii="Arial" w:hAnsi="Arial" w:cs="Arial"/>
                              <w:sz w:val="18"/>
                            </w:rPr>
                            <w:t xml:space="preserve"> of Public Instruction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5E24B" id="_x0000_t202" coordsize="21600,21600" o:spt="202" path="m,l,21600r21600,l21600,xe">
              <v:stroke joinstyle="miter"/>
              <v:path gradientshapeok="t" o:connecttype="rect"/>
            </v:shapetype>
            <v:shape id="Text Box 3" o:spid="_x0000_s1026" type="#_x0000_t202" style="position:absolute;margin-left:130.3pt;margin-top:45.35pt;width:279.35pt;height: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" stroked="f">
              <v:textbox>
                <w:txbxContent>
                  <w:p w14:paraId="7F5C90EF" w14:textId="77777777" w:rsidR="00334B74" w:rsidRPr="00E01D54" w:rsidRDefault="00334B74" w:rsidP="00334B74">
                    <w:pPr>
                      <w:rPr>
                        <w:rFonts w:ascii="Arial" w:hAnsi="Arial" w:cs="Arial"/>
                        <w:sz w:val="18"/>
                      </w:rPr>
                    </w:pPr>
                    <w:r>
                      <w:rPr>
                        <w:rFonts w:ascii="Arial" w:hAnsi="Arial" w:cs="Arial"/>
                        <w:color w:val="4A1423"/>
                        <w:sz w:val="18"/>
                      </w:rPr>
                      <w:t>Mike DeWine</w:t>
                    </w:r>
                    <w:r w:rsidRPr="00170B9B">
                      <w:rPr>
                        <w:rFonts w:ascii="Arial" w:hAnsi="Arial" w:cs="Arial"/>
                        <w:color w:val="000000"/>
                        <w:sz w:val="18"/>
                      </w:rPr>
                      <w:t>, Governor</w:t>
                    </w:r>
                    <w:r>
                      <w:rPr>
                        <w:rFonts w:ascii="Arial" w:hAnsi="Arial" w:cs="Arial"/>
                        <w:color w:val="4A1423"/>
                        <w:sz w:val="18"/>
                      </w:rPr>
                      <w:br/>
                      <w:t>Paolo DeMaria</w:t>
                    </w:r>
                    <w:r>
                      <w:rPr>
                        <w:rFonts w:ascii="Arial" w:hAnsi="Arial" w:cs="Arial"/>
                        <w:sz w:val="18"/>
                      </w:rPr>
                      <w:t xml:space="preserve">, </w:t>
                    </w:r>
                    <w:r w:rsidRPr="00E01D54">
                      <w:rPr>
                        <w:rFonts w:ascii="Arial" w:hAnsi="Arial" w:cs="Arial"/>
                        <w:sz w:val="18"/>
                      </w:rPr>
                      <w:t>Superintendent</w:t>
                    </w:r>
                    <w:r>
                      <w:rPr>
                        <w:rFonts w:ascii="Arial" w:hAnsi="Arial" w:cs="Arial"/>
                        <w:sz w:val="18"/>
                      </w:rPr>
                      <w:t xml:space="preserve"> of Public Instruction</w:t>
                    </w:r>
                  </w:p>
                </w:txbxContent>
              </v:textbox>
              <w10:wrap anchorx="page"/>
              <w10:anchorlock/>
            </v:shape>
          </w:pict>
        </mc:Fallback>
      </mc:AlternateContent>
    </w:r>
    <w:r>
      <w:rPr>
        <w:noProof/>
      </w:rPr>
      <w:drawing>
        <wp:anchor distT="0" distB="0" distL="114300" distR="114300" simplePos="0" relativeHeight="251659264" behindDoc="0" locked="1" layoutInCell="1" allowOverlap="1" wp14:anchorId="05528D7F" wp14:editId="4B0AFB6E">
          <wp:simplePos x="0" y="0"/>
          <wp:positionH relativeFrom="page">
            <wp:posOffset>342900</wp:posOffset>
          </wp:positionH>
          <wp:positionV relativeFrom="page">
            <wp:posOffset>459105</wp:posOffset>
          </wp:positionV>
          <wp:extent cx="2523744" cy="420624"/>
          <wp:effectExtent l="0" t="0" r="0" b="0"/>
          <wp:wrapTopAndBottom/>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E_3c.png"/>
                  <pic:cNvPicPr/>
                </pic:nvPicPr>
                <pic:blipFill>
                  <a:blip r:embed="rId1">
                    <a:extLst>
                      <a:ext uri="{28A0092B-C50C-407E-A947-70E740481C1C}">
                        <a14:useLocalDpi xmlns:a14="http://schemas.microsoft.com/office/drawing/2010/main" val="0"/>
                      </a:ext>
                    </a:extLst>
                  </a:blip>
                  <a:stretch>
                    <a:fillRect/>
                  </a:stretch>
                </pic:blipFill>
                <pic:spPr>
                  <a:xfrm>
                    <a:off x="0" y="0"/>
                    <a:ext cx="2523744" cy="420624"/>
                  </a:xfrm>
                  <a:prstGeom prst="rect">
                    <a:avLst/>
                  </a:prstGeom>
                </pic:spPr>
              </pic:pic>
            </a:graphicData>
          </a:graphic>
          <wp14:sizeRelH relativeFrom="margin">
            <wp14:pctWidth>0</wp14:pctWidth>
          </wp14:sizeRelH>
          <wp14:sizeRelV relativeFrom="margin">
            <wp14:pctHeight>0</wp14:pctHeight>
          </wp14:sizeRelV>
        </wp:anchor>
      </w:drawing>
    </w:r>
  </w:p>
  <w:p w14:paraId="0E03B0B8" w14:textId="77777777" w:rsidR="00334B74" w:rsidRDefault="00334B74" w:rsidP="00334B74">
    <w:pPr>
      <w:pStyle w:val="Header"/>
    </w:pPr>
  </w:p>
  <w:p w14:paraId="3E9F3951" w14:textId="77777777" w:rsidR="00334B74" w:rsidRDefault="00334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EE52A05"/>
    <w:multiLevelType w:val="hybridMultilevel"/>
    <w:tmpl w:val="5A34E6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555"/>
    <w:rsid w:val="000128D5"/>
    <w:rsid w:val="00017580"/>
    <w:rsid w:val="00045367"/>
    <w:rsid w:val="000C7073"/>
    <w:rsid w:val="001B4074"/>
    <w:rsid w:val="001F7D8C"/>
    <w:rsid w:val="00203555"/>
    <w:rsid w:val="0026645A"/>
    <w:rsid w:val="002666BA"/>
    <w:rsid w:val="002776F9"/>
    <w:rsid w:val="00277F36"/>
    <w:rsid w:val="002A1E11"/>
    <w:rsid w:val="002D6315"/>
    <w:rsid w:val="00334B74"/>
    <w:rsid w:val="003A1302"/>
    <w:rsid w:val="00477A7D"/>
    <w:rsid w:val="00492027"/>
    <w:rsid w:val="004C664C"/>
    <w:rsid w:val="00574505"/>
    <w:rsid w:val="005D5085"/>
    <w:rsid w:val="006A27AC"/>
    <w:rsid w:val="00811819"/>
    <w:rsid w:val="0094265B"/>
    <w:rsid w:val="009653B3"/>
    <w:rsid w:val="009C388E"/>
    <w:rsid w:val="009E76B0"/>
    <w:rsid w:val="00A24271"/>
    <w:rsid w:val="00A24518"/>
    <w:rsid w:val="00A24C81"/>
    <w:rsid w:val="00B670CB"/>
    <w:rsid w:val="00BA63B3"/>
    <w:rsid w:val="00BB1B23"/>
    <w:rsid w:val="00BB7517"/>
    <w:rsid w:val="00C43526"/>
    <w:rsid w:val="00C77F96"/>
    <w:rsid w:val="00D42E95"/>
    <w:rsid w:val="00D52710"/>
    <w:rsid w:val="00D94846"/>
    <w:rsid w:val="00D9718A"/>
    <w:rsid w:val="00DF6971"/>
    <w:rsid w:val="00E47DFD"/>
    <w:rsid w:val="00E60BF3"/>
    <w:rsid w:val="00E73A5C"/>
    <w:rsid w:val="00E94CF5"/>
    <w:rsid w:val="00EA6C8F"/>
    <w:rsid w:val="00EB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F5762"/>
  <w15:chartTrackingRefBased/>
  <w15:docId w15:val="{89DD10D5-D2C4-4D69-8886-4027F18D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555"/>
  </w:style>
  <w:style w:type="paragraph" w:styleId="Footer">
    <w:name w:val="footer"/>
    <w:basedOn w:val="Normal"/>
    <w:link w:val="FooterChar"/>
    <w:uiPriority w:val="99"/>
    <w:unhideWhenUsed/>
    <w:rsid w:val="00203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555"/>
  </w:style>
  <w:style w:type="paragraph" w:styleId="BalloonText">
    <w:name w:val="Balloon Text"/>
    <w:basedOn w:val="Normal"/>
    <w:link w:val="BalloonTextChar"/>
    <w:uiPriority w:val="99"/>
    <w:semiHidden/>
    <w:unhideWhenUsed/>
    <w:rsid w:val="00574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505"/>
    <w:rPr>
      <w:rFonts w:ascii="Segoe UI" w:hAnsi="Segoe UI" w:cs="Segoe UI"/>
      <w:sz w:val="18"/>
      <w:szCs w:val="18"/>
    </w:rPr>
  </w:style>
  <w:style w:type="character" w:styleId="Hyperlink">
    <w:name w:val="Hyperlink"/>
    <w:basedOn w:val="DefaultParagraphFont"/>
    <w:uiPriority w:val="99"/>
    <w:unhideWhenUsed/>
    <w:rsid w:val="00574505"/>
    <w:rPr>
      <w:color w:val="0563C1" w:themeColor="hyperlink"/>
      <w:u w:val="single"/>
    </w:rPr>
  </w:style>
  <w:style w:type="paragraph" w:styleId="PlainText">
    <w:name w:val="Plain Text"/>
    <w:basedOn w:val="Normal"/>
    <w:link w:val="PlainTextChar"/>
    <w:uiPriority w:val="99"/>
    <w:semiHidden/>
    <w:unhideWhenUsed/>
    <w:rsid w:val="0057450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74505"/>
    <w:rPr>
      <w:rFonts w:ascii="Calibri" w:hAnsi="Calibri"/>
      <w:szCs w:val="21"/>
    </w:rPr>
  </w:style>
  <w:style w:type="paragraph" w:styleId="NormalWeb">
    <w:name w:val="Normal (Web)"/>
    <w:basedOn w:val="Normal"/>
    <w:uiPriority w:val="99"/>
    <w:unhideWhenUsed/>
    <w:rsid w:val="002A1E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2451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2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24518"/>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A24518"/>
    <w:rPr>
      <w:rFonts w:ascii="Calibri" w:eastAsia="Calibri" w:hAnsi="Calibri" w:cs="Calibri"/>
    </w:rPr>
  </w:style>
  <w:style w:type="paragraph" w:customStyle="1" w:styleId="TableParagraph">
    <w:name w:val="Table Paragraph"/>
    <w:basedOn w:val="Normal"/>
    <w:uiPriority w:val="1"/>
    <w:qFormat/>
    <w:rsid w:val="00A24518"/>
    <w:pPr>
      <w:widowControl w:val="0"/>
      <w:autoSpaceDE w:val="0"/>
      <w:autoSpaceDN w:val="0"/>
      <w:spacing w:before="69" w:after="0" w:line="240" w:lineRule="auto"/>
      <w:ind w:left="98"/>
    </w:pPr>
    <w:rPr>
      <w:rFonts w:ascii="Calibri" w:eastAsia="Calibri" w:hAnsi="Calibri" w:cs="Calibri"/>
    </w:rPr>
  </w:style>
  <w:style w:type="character" w:styleId="UnresolvedMention">
    <w:name w:val="Unresolved Mention"/>
    <w:basedOn w:val="DefaultParagraphFont"/>
    <w:uiPriority w:val="99"/>
    <w:semiHidden/>
    <w:unhideWhenUsed/>
    <w:rsid w:val="00D52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496">
      <w:bodyDiv w:val="1"/>
      <w:marLeft w:val="0"/>
      <w:marRight w:val="0"/>
      <w:marTop w:val="0"/>
      <w:marBottom w:val="0"/>
      <w:divBdr>
        <w:top w:val="none" w:sz="0" w:space="0" w:color="auto"/>
        <w:left w:val="none" w:sz="0" w:space="0" w:color="auto"/>
        <w:bottom w:val="none" w:sz="0" w:space="0" w:color="auto"/>
        <w:right w:val="none" w:sz="0" w:space="0" w:color="auto"/>
      </w:divBdr>
    </w:div>
    <w:div w:id="56058537">
      <w:bodyDiv w:val="1"/>
      <w:marLeft w:val="0"/>
      <w:marRight w:val="0"/>
      <w:marTop w:val="0"/>
      <w:marBottom w:val="0"/>
      <w:divBdr>
        <w:top w:val="none" w:sz="0" w:space="0" w:color="auto"/>
        <w:left w:val="none" w:sz="0" w:space="0" w:color="auto"/>
        <w:bottom w:val="none" w:sz="0" w:space="0" w:color="auto"/>
        <w:right w:val="none" w:sz="0" w:space="0" w:color="auto"/>
      </w:divBdr>
    </w:div>
    <w:div w:id="366759096">
      <w:bodyDiv w:val="1"/>
      <w:marLeft w:val="0"/>
      <w:marRight w:val="0"/>
      <w:marTop w:val="0"/>
      <w:marBottom w:val="0"/>
      <w:divBdr>
        <w:top w:val="none" w:sz="0" w:space="0" w:color="auto"/>
        <w:left w:val="none" w:sz="0" w:space="0" w:color="auto"/>
        <w:bottom w:val="none" w:sz="0" w:space="0" w:color="auto"/>
        <w:right w:val="none" w:sz="0" w:space="0" w:color="auto"/>
      </w:divBdr>
    </w:div>
    <w:div w:id="418676375">
      <w:bodyDiv w:val="1"/>
      <w:marLeft w:val="0"/>
      <w:marRight w:val="0"/>
      <w:marTop w:val="0"/>
      <w:marBottom w:val="0"/>
      <w:divBdr>
        <w:top w:val="none" w:sz="0" w:space="0" w:color="auto"/>
        <w:left w:val="none" w:sz="0" w:space="0" w:color="auto"/>
        <w:bottom w:val="none" w:sz="0" w:space="0" w:color="auto"/>
        <w:right w:val="none" w:sz="0" w:space="0" w:color="auto"/>
      </w:divBdr>
    </w:div>
    <w:div w:id="514810155">
      <w:bodyDiv w:val="1"/>
      <w:marLeft w:val="0"/>
      <w:marRight w:val="0"/>
      <w:marTop w:val="0"/>
      <w:marBottom w:val="0"/>
      <w:divBdr>
        <w:top w:val="none" w:sz="0" w:space="0" w:color="auto"/>
        <w:left w:val="none" w:sz="0" w:space="0" w:color="auto"/>
        <w:bottom w:val="none" w:sz="0" w:space="0" w:color="auto"/>
        <w:right w:val="none" w:sz="0" w:space="0" w:color="auto"/>
      </w:divBdr>
    </w:div>
    <w:div w:id="591939497">
      <w:bodyDiv w:val="1"/>
      <w:marLeft w:val="0"/>
      <w:marRight w:val="0"/>
      <w:marTop w:val="0"/>
      <w:marBottom w:val="0"/>
      <w:divBdr>
        <w:top w:val="none" w:sz="0" w:space="0" w:color="auto"/>
        <w:left w:val="none" w:sz="0" w:space="0" w:color="auto"/>
        <w:bottom w:val="none" w:sz="0" w:space="0" w:color="auto"/>
        <w:right w:val="none" w:sz="0" w:space="0" w:color="auto"/>
      </w:divBdr>
    </w:div>
    <w:div w:id="670062844">
      <w:bodyDiv w:val="1"/>
      <w:marLeft w:val="0"/>
      <w:marRight w:val="0"/>
      <w:marTop w:val="0"/>
      <w:marBottom w:val="0"/>
      <w:divBdr>
        <w:top w:val="none" w:sz="0" w:space="0" w:color="auto"/>
        <w:left w:val="none" w:sz="0" w:space="0" w:color="auto"/>
        <w:bottom w:val="none" w:sz="0" w:space="0" w:color="auto"/>
        <w:right w:val="none" w:sz="0" w:space="0" w:color="auto"/>
      </w:divBdr>
    </w:div>
    <w:div w:id="1485585975">
      <w:bodyDiv w:val="1"/>
      <w:marLeft w:val="0"/>
      <w:marRight w:val="0"/>
      <w:marTop w:val="0"/>
      <w:marBottom w:val="0"/>
      <w:divBdr>
        <w:top w:val="none" w:sz="0" w:space="0" w:color="auto"/>
        <w:left w:val="none" w:sz="0" w:space="0" w:color="auto"/>
        <w:bottom w:val="none" w:sz="0" w:space="0" w:color="auto"/>
        <w:right w:val="none" w:sz="0" w:space="0" w:color="auto"/>
      </w:divBdr>
    </w:div>
    <w:div w:id="1912544401">
      <w:bodyDiv w:val="1"/>
      <w:marLeft w:val="0"/>
      <w:marRight w:val="0"/>
      <w:marTop w:val="0"/>
      <w:marBottom w:val="0"/>
      <w:divBdr>
        <w:top w:val="none" w:sz="0" w:space="0" w:color="auto"/>
        <w:left w:val="none" w:sz="0" w:space="0" w:color="auto"/>
        <w:bottom w:val="none" w:sz="0" w:space="0" w:color="auto"/>
        <w:right w:val="none" w:sz="0" w:space="0" w:color="auto"/>
      </w:divBdr>
    </w:div>
    <w:div w:id="1945503400">
      <w:bodyDiv w:val="1"/>
      <w:marLeft w:val="0"/>
      <w:marRight w:val="0"/>
      <w:marTop w:val="0"/>
      <w:marBottom w:val="0"/>
      <w:divBdr>
        <w:top w:val="none" w:sz="0" w:space="0" w:color="auto"/>
        <w:left w:val="none" w:sz="0" w:space="0" w:color="auto"/>
        <w:bottom w:val="none" w:sz="0" w:space="0" w:color="auto"/>
        <w:right w:val="none" w:sz="0" w:space="0" w:color="auto"/>
      </w:divBdr>
    </w:div>
    <w:div w:id="19614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arl.focht@education.ohio.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ndsay.Havey@education.ohio.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81469E1ABDE4AB508B5A0D08BF3F2" ma:contentTypeVersion="2" ma:contentTypeDescription="Create a new document." ma:contentTypeScope="" ma:versionID="0e1b5940b65d353c7764d9073d29613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08C3B-B78C-4622-BEAE-03CB24183F3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191DEDC-4CAD-4ABF-8C9C-072B81445D0C}">
  <ds:schemaRefs>
    <ds:schemaRef ds:uri="http://schemas.microsoft.com/sharepoint/v3/contenttype/forms"/>
  </ds:schemaRefs>
</ds:datastoreItem>
</file>

<file path=customXml/itemProps3.xml><?xml version="1.0" encoding="utf-8"?>
<ds:datastoreItem xmlns:ds="http://schemas.openxmlformats.org/officeDocument/2006/customXml" ds:itemID="{0612BF12-F05B-4CCB-B9B5-FB509BA49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031F39-7959-4826-BB82-B032E2C1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Snoke, Lacey</dc:creator>
  <cp:keywords/>
  <dc:description/>
  <cp:lastModifiedBy>Loomis, Diane</cp:lastModifiedBy>
  <cp:revision>5</cp:revision>
  <cp:lastPrinted>2019-01-14T15:45:00Z</cp:lastPrinted>
  <dcterms:created xsi:type="dcterms:W3CDTF">2021-07-13T19:14:00Z</dcterms:created>
  <dcterms:modified xsi:type="dcterms:W3CDTF">2021-07-22T20:06:00Z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0x01010012081469E1ABDE4AB508B5A0D08BF3F2</vt:lpwstr>
  </property>
</Properties>
</file>