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25F7" w:rsidRDefault="006E25F7">
      <w:pPr>
        <w:rPr>
          <w:b/>
          <w:sz w:val="28"/>
          <w:szCs w:val="28"/>
        </w:rPr>
      </w:pPr>
    </w:p>
    <w:p w14:paraId="00000002" w14:textId="77777777" w:rsidR="006E25F7" w:rsidRDefault="006E25F7">
      <w:pPr>
        <w:jc w:val="center"/>
        <w:rPr>
          <w:b/>
          <w:sz w:val="28"/>
          <w:szCs w:val="28"/>
        </w:rPr>
      </w:pPr>
    </w:p>
    <w:p w14:paraId="00000003" w14:textId="77777777" w:rsidR="006E25F7" w:rsidRDefault="00E832CC">
      <w:pPr>
        <w:jc w:val="center"/>
        <w:rPr>
          <w:b/>
          <w:sz w:val="28"/>
          <w:szCs w:val="28"/>
        </w:rPr>
      </w:pPr>
      <w:r>
        <w:rPr>
          <w:b/>
          <w:sz w:val="28"/>
          <w:szCs w:val="28"/>
        </w:rPr>
        <w:t>Mid-Ohio ESC Board of Governors Report</w:t>
      </w:r>
    </w:p>
    <w:p w14:paraId="00000004" w14:textId="77777777" w:rsidR="006E25F7" w:rsidRDefault="00E832CC">
      <w:pPr>
        <w:jc w:val="center"/>
        <w:rPr>
          <w:b/>
          <w:sz w:val="28"/>
          <w:szCs w:val="28"/>
        </w:rPr>
      </w:pPr>
      <w:r>
        <w:rPr>
          <w:b/>
          <w:sz w:val="28"/>
          <w:szCs w:val="28"/>
        </w:rPr>
        <w:t>August 18, 2021</w:t>
      </w:r>
    </w:p>
    <w:p w14:paraId="00000005" w14:textId="77777777" w:rsidR="006E25F7" w:rsidRDefault="00E832CC">
      <w:pPr>
        <w:jc w:val="center"/>
        <w:rPr>
          <w:b/>
          <w:sz w:val="28"/>
          <w:szCs w:val="28"/>
        </w:rPr>
      </w:pPr>
      <w:r>
        <w:rPr>
          <w:b/>
          <w:sz w:val="28"/>
          <w:szCs w:val="28"/>
        </w:rPr>
        <w:t>Lynn Meister, Director of Teaching and Learning</w:t>
      </w:r>
    </w:p>
    <w:p w14:paraId="00000006" w14:textId="77777777" w:rsidR="006E25F7" w:rsidRDefault="006E25F7"/>
    <w:p w14:paraId="00000007" w14:textId="77777777" w:rsidR="006E25F7" w:rsidRDefault="00E832CC">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The Teaching and Learning team began service with Mansfield City Schools in July, assisting them in writing their Reading Achievement Plan for ODE; the project will continue monthly through November.  This is in addition to the literacy and MTSS training t</w:t>
      </w:r>
      <w:r>
        <w:rPr>
          <w:rFonts w:ascii="Georgia" w:eastAsia="Georgia" w:hAnsi="Georgia" w:cs="Georgia"/>
          <w:sz w:val="24"/>
          <w:szCs w:val="24"/>
        </w:rPr>
        <w:t>hat will happen throughout the school year</w:t>
      </w:r>
    </w:p>
    <w:p w14:paraId="00000008" w14:textId="77777777" w:rsidR="006E25F7" w:rsidRDefault="00E832CC">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The team will also perform a Mathematics and English/Language Arts standards review for Mt. Gilead on August 24, 2021.  I have spoken to Emily Ross, the curriculum director, about the possibility of special projec</w:t>
      </w:r>
      <w:r>
        <w:rPr>
          <w:rFonts w:ascii="Georgia" w:eastAsia="Georgia" w:hAnsi="Georgia" w:cs="Georgia"/>
          <w:sz w:val="24"/>
          <w:szCs w:val="24"/>
        </w:rPr>
        <w:t>ts for the district this year.</w:t>
      </w:r>
    </w:p>
    <w:p w14:paraId="00000009" w14:textId="77777777" w:rsidR="006E25F7" w:rsidRDefault="00E832CC">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 xml:space="preserve">Hillsdale Local has contracted for a special project on a text, </w:t>
      </w:r>
      <w:r>
        <w:rPr>
          <w:rFonts w:ascii="Georgia" w:eastAsia="Georgia" w:hAnsi="Georgia" w:cs="Georgia"/>
          <w:i/>
          <w:sz w:val="24"/>
          <w:szCs w:val="24"/>
        </w:rPr>
        <w:t>The Writing Revolution</w:t>
      </w:r>
      <w:r>
        <w:rPr>
          <w:rFonts w:ascii="Georgia" w:eastAsia="Georgia" w:hAnsi="Georgia" w:cs="Georgia"/>
          <w:sz w:val="24"/>
          <w:szCs w:val="24"/>
        </w:rPr>
        <w:t xml:space="preserve">.  The ten-days of service, contracted for $6,500 will cover preparation, professional development days, fidelity checks, and follow up as </w:t>
      </w:r>
      <w:r>
        <w:rPr>
          <w:rFonts w:ascii="Georgia" w:eastAsia="Georgia" w:hAnsi="Georgia" w:cs="Georgia"/>
          <w:sz w:val="24"/>
          <w:szCs w:val="24"/>
        </w:rPr>
        <w:t>needed.  Sherri Richter, our specialist in the text, will fulfill this request.</w:t>
      </w:r>
    </w:p>
    <w:p w14:paraId="0000000A" w14:textId="77777777" w:rsidR="006E25F7" w:rsidRDefault="00E832CC">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 xml:space="preserve">In addition to these projects, the team is contracted for over 300 days of service in Lucas, Crestline, Crestview, Mansfield, Madison, Plymouth-Shiloh, and Northmor -- a total </w:t>
      </w:r>
      <w:r>
        <w:rPr>
          <w:rFonts w:ascii="Georgia" w:eastAsia="Georgia" w:hAnsi="Georgia" w:cs="Georgia"/>
          <w:sz w:val="24"/>
          <w:szCs w:val="24"/>
        </w:rPr>
        <w:t xml:space="preserve">of seven (7) districts this year.  To provide services to these districts, we will make extensive use of our new literacy consultants, Jacqueline </w:t>
      </w:r>
      <w:proofErr w:type="spellStart"/>
      <w:r>
        <w:rPr>
          <w:rFonts w:ascii="Georgia" w:eastAsia="Georgia" w:hAnsi="Georgia" w:cs="Georgia"/>
          <w:sz w:val="24"/>
          <w:szCs w:val="24"/>
        </w:rPr>
        <w:t>Robbeloth</w:t>
      </w:r>
      <w:proofErr w:type="spellEnd"/>
      <w:r>
        <w:rPr>
          <w:rFonts w:ascii="Georgia" w:eastAsia="Georgia" w:hAnsi="Georgia" w:cs="Georgia"/>
          <w:sz w:val="24"/>
          <w:szCs w:val="24"/>
        </w:rPr>
        <w:t xml:space="preserve"> and Lisa Walter.</w:t>
      </w:r>
    </w:p>
    <w:p w14:paraId="0000000B" w14:textId="77777777" w:rsidR="006E25F7" w:rsidRDefault="00E832CC">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The Comprehensive Literacy State Development Grant is poised to begin Year 2 of the</w:t>
      </w:r>
      <w:r>
        <w:rPr>
          <w:rFonts w:ascii="Georgia" w:eastAsia="Georgia" w:hAnsi="Georgia" w:cs="Georgia"/>
          <w:sz w:val="24"/>
          <w:szCs w:val="24"/>
        </w:rPr>
        <w:t xml:space="preserve"> four-year project.  Lisa Cook, Kelly Britton, and Kalin Wilburn (part time) are scheduling professional development sessions in Mansfield’s </w:t>
      </w:r>
      <w:proofErr w:type="spellStart"/>
      <w:r>
        <w:rPr>
          <w:rFonts w:ascii="Georgia" w:eastAsia="Georgia" w:hAnsi="Georgia" w:cs="Georgia"/>
          <w:sz w:val="24"/>
          <w:szCs w:val="24"/>
        </w:rPr>
        <w:t>Springmill</w:t>
      </w:r>
      <w:proofErr w:type="spellEnd"/>
      <w:r>
        <w:rPr>
          <w:rFonts w:ascii="Georgia" w:eastAsia="Georgia" w:hAnsi="Georgia" w:cs="Georgia"/>
          <w:sz w:val="24"/>
          <w:szCs w:val="24"/>
        </w:rPr>
        <w:t xml:space="preserve"> STEM Elementary and Plymouth-Shiloh Elementary, the two model literacy sites.  The buildings will begin </w:t>
      </w:r>
      <w:r>
        <w:rPr>
          <w:rFonts w:ascii="Georgia" w:eastAsia="Georgia" w:hAnsi="Georgia" w:cs="Georgia"/>
          <w:sz w:val="24"/>
          <w:szCs w:val="24"/>
        </w:rPr>
        <w:t xml:space="preserve">using a critical reading benchmark assessment, </w:t>
      </w:r>
      <w:proofErr w:type="spellStart"/>
      <w:r>
        <w:rPr>
          <w:rFonts w:ascii="Georgia" w:eastAsia="Georgia" w:hAnsi="Georgia" w:cs="Georgia"/>
          <w:sz w:val="24"/>
          <w:szCs w:val="24"/>
        </w:rPr>
        <w:t>Acadience</w:t>
      </w:r>
      <w:proofErr w:type="spellEnd"/>
      <w:r>
        <w:rPr>
          <w:rFonts w:ascii="Georgia" w:eastAsia="Georgia" w:hAnsi="Georgia" w:cs="Georgia"/>
          <w:sz w:val="24"/>
          <w:szCs w:val="24"/>
        </w:rPr>
        <w:t xml:space="preserve"> K-6 Reading, for both screening and progress monitoring this school year.  The CLSD grant’s goals are based on incremental student growth on this assessment.  </w:t>
      </w:r>
    </w:p>
    <w:p w14:paraId="0000000C" w14:textId="77777777" w:rsidR="006E25F7" w:rsidRDefault="00E832CC">
      <w:pPr>
        <w:numPr>
          <w:ilvl w:val="0"/>
          <w:numId w:val="1"/>
        </w:numPr>
        <w:spacing w:after="160" w:line="259" w:lineRule="auto"/>
        <w:rPr>
          <w:rFonts w:ascii="Georgia" w:eastAsia="Georgia" w:hAnsi="Georgia" w:cs="Georgia"/>
          <w:sz w:val="24"/>
          <w:szCs w:val="24"/>
        </w:rPr>
      </w:pPr>
      <w:r>
        <w:rPr>
          <w:rFonts w:ascii="Georgia" w:eastAsia="Georgia" w:hAnsi="Georgia" w:cs="Georgia"/>
          <w:sz w:val="24"/>
          <w:szCs w:val="24"/>
        </w:rPr>
        <w:t>The Gifted Team is working this week on</w:t>
      </w:r>
      <w:r>
        <w:rPr>
          <w:rFonts w:ascii="Georgia" w:eastAsia="Georgia" w:hAnsi="Georgia" w:cs="Georgia"/>
          <w:sz w:val="24"/>
          <w:szCs w:val="24"/>
        </w:rPr>
        <w:t xml:space="preserve"> assessments for students whose parents requested early entrance to kindergarten in various districts.  The team members will be out in their districts in the next few days to meet with administrators and plan out services for the school year.  Because Hig</w:t>
      </w:r>
      <w:r>
        <w:rPr>
          <w:rFonts w:ascii="Georgia" w:eastAsia="Georgia" w:hAnsi="Georgia" w:cs="Georgia"/>
          <w:sz w:val="24"/>
          <w:szCs w:val="24"/>
        </w:rPr>
        <w:t xml:space="preserve">hland Local purchased two units of service this year, we were able to add Ally </w:t>
      </w:r>
      <w:proofErr w:type="spellStart"/>
      <w:r>
        <w:rPr>
          <w:rFonts w:ascii="Georgia" w:eastAsia="Georgia" w:hAnsi="Georgia" w:cs="Georgia"/>
          <w:sz w:val="24"/>
          <w:szCs w:val="24"/>
        </w:rPr>
        <w:t>Schleichert</w:t>
      </w:r>
      <w:proofErr w:type="spellEnd"/>
      <w:r>
        <w:rPr>
          <w:rFonts w:ascii="Georgia" w:eastAsia="Georgia" w:hAnsi="Georgia" w:cs="Georgia"/>
          <w:sz w:val="24"/>
          <w:szCs w:val="24"/>
        </w:rPr>
        <w:t xml:space="preserve"> as a half-time gifted consultant and half-time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Mathematics consultant for our Teaching and Learning contracted districts.</w:t>
      </w:r>
    </w:p>
    <w:p w14:paraId="0000000D" w14:textId="77777777" w:rsidR="006E25F7" w:rsidRDefault="006E25F7"/>
    <w:p w14:paraId="0000000E" w14:textId="77777777" w:rsidR="006E25F7" w:rsidRDefault="00E832CC">
      <w:pPr>
        <w:jc w:val="center"/>
        <w:rPr>
          <w:b/>
          <w:i/>
          <w:sz w:val="24"/>
          <w:szCs w:val="24"/>
        </w:rPr>
      </w:pPr>
      <w:r>
        <w:rPr>
          <w:b/>
          <w:i/>
          <w:sz w:val="24"/>
          <w:szCs w:val="24"/>
        </w:rPr>
        <w:t>On behalf of all the teams, we appreci</w:t>
      </w:r>
      <w:r>
        <w:rPr>
          <w:b/>
          <w:i/>
          <w:sz w:val="24"/>
          <w:szCs w:val="24"/>
        </w:rPr>
        <w:t>ate the Board’s continued support!</w:t>
      </w:r>
    </w:p>
    <w:sectPr w:rsidR="006E25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1E0"/>
    <w:multiLevelType w:val="multilevel"/>
    <w:tmpl w:val="18DAD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F7"/>
    <w:rsid w:val="006E25F7"/>
    <w:rsid w:val="00E8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7501-6EA3-494C-83F6-986951DA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Kimmel</dc:creator>
  <cp:lastModifiedBy>Kevin Kimmel</cp:lastModifiedBy>
  <cp:revision>2</cp:revision>
  <cp:lastPrinted>2021-08-11T13:24:00Z</cp:lastPrinted>
  <dcterms:created xsi:type="dcterms:W3CDTF">2021-08-11T13:25:00Z</dcterms:created>
  <dcterms:modified xsi:type="dcterms:W3CDTF">2021-08-11T13:25:00Z</dcterms:modified>
</cp:coreProperties>
</file>