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B9324" w14:textId="72AF3722" w:rsidR="00537699" w:rsidRDefault="3673A5BE" w:rsidP="5E7606E3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bookmarkStart w:id="0" w:name="_GoBack"/>
      <w:bookmarkEnd w:id="0"/>
      <w:r w:rsidRPr="5E7606E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Mid-Ohio ESC Governing Board Report</w:t>
      </w:r>
    </w:p>
    <w:p w14:paraId="3E21B685" w14:textId="3C90842F" w:rsidR="00537699" w:rsidRDefault="3673A5BE" w:rsidP="5E7606E3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E7606E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Lynn Meister</w:t>
      </w:r>
    </w:p>
    <w:p w14:paraId="02C13353" w14:textId="1AC392A5" w:rsidR="00537699" w:rsidRDefault="3673A5BE" w:rsidP="5E7606E3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E7606E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Director of Teaching and Learning</w:t>
      </w:r>
    </w:p>
    <w:p w14:paraId="7DDD927B" w14:textId="09B5235D" w:rsidR="00537699" w:rsidRDefault="3673A5BE" w:rsidP="5E7606E3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E7606E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October 21, 2020</w:t>
      </w:r>
    </w:p>
    <w:p w14:paraId="6278F6E2" w14:textId="43E5F630" w:rsidR="00537699" w:rsidRDefault="00537699" w:rsidP="5E7606E3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B4CCD38" w14:textId="636CBBF3" w:rsidR="00537699" w:rsidRDefault="3673A5BE" w:rsidP="5E7606E3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E7606E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Teaching and Learning Department</w:t>
      </w:r>
    </w:p>
    <w:p w14:paraId="6719E601" w14:textId="3BCB7A1D" w:rsidR="00537699" w:rsidRDefault="17958461" w:rsidP="520CD016">
      <w:pPr>
        <w:pStyle w:val="ListParagraph"/>
        <w:numPr>
          <w:ilvl w:val="0"/>
          <w:numId w:val="6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520CD0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Given the rise in COVID cases, some districts are looking to switch </w:t>
      </w:r>
      <w:r w:rsidR="4EA9C53C" w:rsidRPr="520CD0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at least some </w:t>
      </w:r>
      <w:r w:rsidRPr="520CD016">
        <w:rPr>
          <w:rFonts w:ascii="Calibri" w:eastAsia="Calibri" w:hAnsi="Calibri" w:cs="Calibri"/>
          <w:color w:val="000000" w:themeColor="text1"/>
          <w:sz w:val="24"/>
          <w:szCs w:val="24"/>
        </w:rPr>
        <w:t>professional development to a virtual format.  T</w:t>
      </w:r>
      <w:r w:rsidR="07851DDD" w:rsidRPr="520CD016">
        <w:rPr>
          <w:rFonts w:ascii="Calibri" w:eastAsia="Calibri" w:hAnsi="Calibri" w:cs="Calibri"/>
          <w:color w:val="000000" w:themeColor="text1"/>
          <w:sz w:val="24"/>
          <w:szCs w:val="24"/>
        </w:rPr>
        <w:t>he T</w:t>
      </w:r>
      <w:r w:rsidRPr="520CD0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eaching and Learning </w:t>
      </w:r>
      <w:r w:rsidR="3C43BEFD" w:rsidRPr="520CD0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consultants </w:t>
      </w:r>
      <w:r w:rsidRPr="520CD016">
        <w:rPr>
          <w:rFonts w:ascii="Calibri" w:eastAsia="Calibri" w:hAnsi="Calibri" w:cs="Calibri"/>
          <w:color w:val="000000" w:themeColor="text1"/>
          <w:sz w:val="24"/>
          <w:szCs w:val="24"/>
        </w:rPr>
        <w:t>ha</w:t>
      </w:r>
      <w:r w:rsidR="6F090DB0" w:rsidRPr="520CD016">
        <w:rPr>
          <w:rFonts w:ascii="Calibri" w:eastAsia="Calibri" w:hAnsi="Calibri" w:cs="Calibri"/>
          <w:color w:val="000000" w:themeColor="text1"/>
          <w:sz w:val="24"/>
          <w:szCs w:val="24"/>
        </w:rPr>
        <w:t>ve</w:t>
      </w:r>
      <w:r w:rsidRPr="520CD0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responded by adapting </w:t>
      </w:r>
      <w:r w:rsidR="6B954039" w:rsidRPr="520CD016">
        <w:rPr>
          <w:rFonts w:ascii="Calibri" w:eastAsia="Calibri" w:hAnsi="Calibri" w:cs="Calibri"/>
          <w:color w:val="000000" w:themeColor="text1"/>
          <w:sz w:val="24"/>
          <w:szCs w:val="24"/>
        </w:rPr>
        <w:t>our</w:t>
      </w:r>
      <w:r w:rsidRPr="520CD0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information and format to meet the needs of various groups of teachers through Zoom trainings, small group meet</w:t>
      </w:r>
      <w:r w:rsidR="7FE525A1" w:rsidRPr="520CD0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ing sessions, and other innovative ways of delivering service.  This takes additional time to plan, execute, and follow up, but the consultants are </w:t>
      </w:r>
      <w:r w:rsidR="4A5ABFFD" w:rsidRPr="520CD016">
        <w:rPr>
          <w:rFonts w:ascii="Calibri" w:eastAsia="Calibri" w:hAnsi="Calibri" w:cs="Calibri"/>
          <w:color w:val="000000" w:themeColor="text1"/>
          <w:sz w:val="24"/>
          <w:szCs w:val="24"/>
        </w:rPr>
        <w:t>experts in this area and produce exceptional work.</w:t>
      </w:r>
    </w:p>
    <w:p w14:paraId="3D88230C" w14:textId="169F426F" w:rsidR="158AFDC2" w:rsidRDefault="158AFDC2" w:rsidP="32FD2875">
      <w:pPr>
        <w:pStyle w:val="ListParagraph"/>
        <w:numPr>
          <w:ilvl w:val="0"/>
          <w:numId w:val="6"/>
        </w:numPr>
        <w:spacing w:after="0"/>
        <w:rPr>
          <w:color w:val="000000" w:themeColor="text1"/>
          <w:sz w:val="24"/>
          <w:szCs w:val="24"/>
        </w:rPr>
      </w:pPr>
      <w:r w:rsidRPr="32FD287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team is working hard to serve </w:t>
      </w:r>
      <w:r w:rsidR="1D515E4A" w:rsidRPr="32FD2875">
        <w:rPr>
          <w:rFonts w:ascii="Calibri" w:eastAsia="Calibri" w:hAnsi="Calibri" w:cs="Calibri"/>
          <w:color w:val="000000" w:themeColor="text1"/>
          <w:sz w:val="24"/>
          <w:szCs w:val="24"/>
        </w:rPr>
        <w:t>our</w:t>
      </w:r>
      <w:r w:rsidRPr="32FD287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five contracted districts.  At our team meeting on November 6, we</w:t>
      </w:r>
      <w:r w:rsidR="56B86903" w:rsidRPr="32FD287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examined our work in each district, reviewed feedback on inservices we provided, and planned </w:t>
      </w:r>
      <w:r w:rsidR="7376C010" w:rsidRPr="32FD287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our supports </w:t>
      </w:r>
      <w:r w:rsidR="56B86903" w:rsidRPr="32FD2875">
        <w:rPr>
          <w:rFonts w:ascii="Calibri" w:eastAsia="Calibri" w:hAnsi="Calibri" w:cs="Calibri"/>
          <w:color w:val="000000" w:themeColor="text1"/>
          <w:sz w:val="24"/>
          <w:szCs w:val="24"/>
        </w:rPr>
        <w:t>for the rest of the fall</w:t>
      </w:r>
      <w:r w:rsidR="78DCEF0E" w:rsidRPr="32FD2875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38BA1755" w:rsidRPr="32FD287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November and December will be busy months for the team.</w:t>
      </w:r>
    </w:p>
    <w:p w14:paraId="0960E635" w14:textId="59B1BD89" w:rsidR="237BCA81" w:rsidRDefault="237BCA81" w:rsidP="520CD016">
      <w:pPr>
        <w:pStyle w:val="ListParagraph"/>
        <w:numPr>
          <w:ilvl w:val="0"/>
          <w:numId w:val="6"/>
        </w:numPr>
        <w:spacing w:after="0"/>
        <w:rPr>
          <w:color w:val="000000" w:themeColor="text1"/>
          <w:sz w:val="24"/>
          <w:szCs w:val="24"/>
        </w:rPr>
      </w:pPr>
      <w:r w:rsidRPr="520CD016">
        <w:rPr>
          <w:rFonts w:ascii="Calibri" w:eastAsia="Calibri" w:hAnsi="Calibri" w:cs="Calibri"/>
          <w:color w:val="000000" w:themeColor="text1"/>
          <w:sz w:val="24"/>
          <w:szCs w:val="24"/>
        </w:rPr>
        <w:t>The team now consists of myself, part-time assistance from Sherri Richter</w:t>
      </w:r>
      <w:r w:rsidR="0A30B4FC" w:rsidRPr="520CD0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</w:t>
      </w:r>
      <w:r w:rsidRPr="520CD016">
        <w:rPr>
          <w:rFonts w:ascii="Calibri" w:eastAsia="Calibri" w:hAnsi="Calibri" w:cs="Calibri"/>
          <w:color w:val="000000" w:themeColor="text1"/>
          <w:sz w:val="24"/>
          <w:szCs w:val="24"/>
        </w:rPr>
        <w:t>Leanna Ferreira, and as-needed services from Rick Rawson for secondary mathematics.</w:t>
      </w:r>
      <w:r w:rsidR="0F4AD85E" w:rsidRPr="520CD0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</w:t>
      </w:r>
    </w:p>
    <w:p w14:paraId="0928B2E5" w14:textId="1FCAAF54" w:rsidR="520CD016" w:rsidRDefault="520CD016" w:rsidP="520CD016">
      <w:pPr>
        <w:spacing w:after="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21773CE3" w14:textId="1F427544" w:rsidR="16CF2D2D" w:rsidRDefault="16CF2D2D" w:rsidP="32FD2875">
      <w:pPr>
        <w:spacing w:after="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32FD287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Literacy Grants</w:t>
      </w:r>
    </w:p>
    <w:p w14:paraId="03F844F7" w14:textId="0506D068" w:rsidR="2A4E0F7F" w:rsidRDefault="2A4E0F7F" w:rsidP="32FD2875">
      <w:pPr>
        <w:pStyle w:val="ListParagraph"/>
        <w:numPr>
          <w:ilvl w:val="0"/>
          <w:numId w:val="5"/>
        </w:numPr>
        <w:spacing w:after="0"/>
        <w:rPr>
          <w:color w:val="000000" w:themeColor="text1"/>
          <w:sz w:val="24"/>
          <w:szCs w:val="24"/>
        </w:rPr>
      </w:pPr>
      <w:r w:rsidRPr="32FD287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Mid-Ohio’s </w:t>
      </w:r>
      <w:r w:rsidRPr="32FD2875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CLSD grant</w:t>
      </w:r>
      <w:r w:rsidRPr="32FD287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approval came on October 29 after four revisions requested by ODE since October.  We are excited to have approval and </w:t>
      </w:r>
      <w:r w:rsidR="6702E177" w:rsidRPr="32FD2875">
        <w:rPr>
          <w:rFonts w:ascii="Calibri" w:eastAsia="Calibri" w:hAnsi="Calibri" w:cs="Calibri"/>
          <w:color w:val="000000" w:themeColor="text1"/>
          <w:sz w:val="24"/>
          <w:szCs w:val="24"/>
        </w:rPr>
        <w:t>continue</w:t>
      </w:r>
      <w:r w:rsidRPr="32FD287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 work</w:t>
      </w:r>
      <w:r w:rsidR="7A4E271E" w:rsidRPr="32FD2875">
        <w:rPr>
          <w:rFonts w:ascii="Calibri" w:eastAsia="Calibri" w:hAnsi="Calibri" w:cs="Calibri"/>
          <w:color w:val="000000" w:themeColor="text1"/>
          <w:sz w:val="24"/>
          <w:szCs w:val="24"/>
        </w:rPr>
        <w:t>, which will be intense during the next few months</w:t>
      </w:r>
      <w:r w:rsidR="64C2E805" w:rsidRPr="32FD287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as we partner with Mansfield’s Springmill STEM Elementary and Plymouth-Shiloh Elementary on the project.</w:t>
      </w:r>
    </w:p>
    <w:p w14:paraId="2620EF1A" w14:textId="0D7A7639" w:rsidR="07E54E9A" w:rsidRDefault="07E54E9A" w:rsidP="520CD016">
      <w:pPr>
        <w:pStyle w:val="ListParagraph"/>
        <w:numPr>
          <w:ilvl w:val="0"/>
          <w:numId w:val="5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520CD016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 xml:space="preserve">Kelly Britton moved to the new Comprehensive Literacy State Development (CLSD) Grant since </w:t>
      </w:r>
      <w:r w:rsidR="731BC706" w:rsidRPr="520CD0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ODE did not allow us to </w:t>
      </w:r>
      <w:r w:rsidRPr="520CD016">
        <w:rPr>
          <w:rFonts w:ascii="Calibri" w:eastAsia="Calibri" w:hAnsi="Calibri" w:cs="Calibri"/>
          <w:color w:val="000000" w:themeColor="text1"/>
          <w:sz w:val="24"/>
          <w:szCs w:val="24"/>
        </w:rPr>
        <w:t>use the Teaching and Learning department’s services to fulfill the grant’s work.</w:t>
      </w:r>
    </w:p>
    <w:p w14:paraId="09732872" w14:textId="0F91E181" w:rsidR="61A193D9" w:rsidRDefault="61A193D9" w:rsidP="32FD2875">
      <w:pPr>
        <w:pStyle w:val="ListParagraph"/>
        <w:numPr>
          <w:ilvl w:val="0"/>
          <w:numId w:val="5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32FD2875">
        <w:rPr>
          <w:rFonts w:ascii="Calibri" w:eastAsia="Calibri" w:hAnsi="Calibri" w:cs="Calibri"/>
          <w:color w:val="000000" w:themeColor="text1"/>
          <w:sz w:val="24"/>
          <w:szCs w:val="24"/>
        </w:rPr>
        <w:t>I am providing 56 days of service for the new CLSD gran</w:t>
      </w:r>
      <w:r w:rsidR="6B0D04B8" w:rsidRPr="32FD2875">
        <w:rPr>
          <w:rFonts w:ascii="Calibri" w:eastAsia="Calibri" w:hAnsi="Calibri" w:cs="Calibri"/>
          <w:color w:val="000000" w:themeColor="text1"/>
          <w:sz w:val="24"/>
          <w:szCs w:val="24"/>
        </w:rPr>
        <w:t>t during 2020 –2021</w:t>
      </w:r>
      <w:r w:rsidRPr="32FD287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with Sherri Richter fulfilling another 20 days </w:t>
      </w:r>
      <w:r w:rsidR="5072727E" w:rsidRPr="32FD2875">
        <w:rPr>
          <w:rFonts w:ascii="Calibri" w:eastAsia="Calibri" w:hAnsi="Calibri" w:cs="Calibri"/>
          <w:color w:val="000000" w:themeColor="text1"/>
          <w:sz w:val="24"/>
          <w:szCs w:val="24"/>
        </w:rPr>
        <w:t>of work</w:t>
      </w:r>
      <w:r w:rsidRPr="32FD2875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7B3ECC49" w:rsidRPr="32FD287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The remainder of service will be provided by Lisa Cook, the grant’s full-time director, and Kelly Britton (97 days).</w:t>
      </w:r>
    </w:p>
    <w:p w14:paraId="6F90932C" w14:textId="6CDA389D" w:rsidR="1E8A6E98" w:rsidRDefault="1E8A6E98" w:rsidP="520CD016">
      <w:pPr>
        <w:pStyle w:val="ListParagraph"/>
        <w:numPr>
          <w:ilvl w:val="0"/>
          <w:numId w:val="5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520CD016">
        <w:rPr>
          <w:rFonts w:ascii="Calibri" w:eastAsia="Calibri" w:hAnsi="Calibri" w:cs="Calibri"/>
          <w:color w:val="000000" w:themeColor="text1"/>
          <w:sz w:val="24"/>
          <w:szCs w:val="24"/>
        </w:rPr>
        <w:t>All four people providing services for the CLSD grant are attending extensive training this year as a requirement for its implementation.  Th</w:t>
      </w:r>
      <w:r w:rsidR="63936973" w:rsidRPr="520CD016">
        <w:rPr>
          <w:rFonts w:ascii="Calibri" w:eastAsia="Calibri" w:hAnsi="Calibri" w:cs="Calibri"/>
          <w:color w:val="000000" w:themeColor="text1"/>
          <w:sz w:val="24"/>
          <w:szCs w:val="24"/>
        </w:rPr>
        <w:t>e</w:t>
      </w:r>
      <w:r w:rsidRPr="520CD0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prof</w:t>
      </w:r>
      <w:r w:rsidR="772E431A" w:rsidRPr="520CD016">
        <w:rPr>
          <w:rFonts w:ascii="Calibri" w:eastAsia="Calibri" w:hAnsi="Calibri" w:cs="Calibri"/>
          <w:color w:val="000000" w:themeColor="text1"/>
          <w:sz w:val="24"/>
          <w:szCs w:val="24"/>
        </w:rPr>
        <w:t>essional development is provided by Carrie Wood for grant recipients and by ODE for intensive literacy components.</w:t>
      </w:r>
    </w:p>
    <w:p w14:paraId="1EF77A70" w14:textId="6AB3382B" w:rsidR="4F9A445D" w:rsidRDefault="7D7DEE4B" w:rsidP="520CD016">
      <w:pPr>
        <w:pStyle w:val="ListParagraph"/>
        <w:numPr>
          <w:ilvl w:val="0"/>
          <w:numId w:val="5"/>
        </w:numPr>
        <w:spacing w:after="0"/>
        <w:rPr>
          <w:color w:val="000000" w:themeColor="text1"/>
          <w:sz w:val="24"/>
          <w:szCs w:val="24"/>
        </w:rPr>
      </w:pPr>
      <w:r w:rsidRPr="520CD0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</w:t>
      </w:r>
      <w:r w:rsidRPr="520CD016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Striving Readers grant </w:t>
      </w:r>
      <w:r w:rsidRPr="520CD016">
        <w:rPr>
          <w:rFonts w:ascii="Calibri" w:eastAsia="Calibri" w:hAnsi="Calibri" w:cs="Calibri"/>
          <w:color w:val="000000" w:themeColor="text1"/>
          <w:sz w:val="24"/>
          <w:szCs w:val="24"/>
        </w:rPr>
        <w:t>is progressing smoothly under the direction of Dena Kirby.  She has connected the districts and the</w:t>
      </w:r>
      <w:r w:rsidR="27812BC0" w:rsidRPr="520CD0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grant’s activities, planned professional development, and</w:t>
      </w:r>
      <w:r w:rsidR="0A6B1FDC" w:rsidRPr="520CD0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mapped out a path for moving forward with services for the districts.</w:t>
      </w:r>
    </w:p>
    <w:p w14:paraId="5F3325EE" w14:textId="259AABE8" w:rsidR="4F9A445D" w:rsidRDefault="4F9A445D" w:rsidP="520CD016">
      <w:pPr>
        <w:spacing w:after="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70526A65" w14:textId="6B5680EF" w:rsidR="4F9A445D" w:rsidRDefault="4F9A445D" w:rsidP="520CD016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20CD01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Curriculum, Instruction and Assessment</w:t>
      </w:r>
      <w:r w:rsidR="069500BD" w:rsidRPr="520CD01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(CIA)</w:t>
      </w:r>
      <w:r w:rsidRPr="520CD01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Network Meetings</w:t>
      </w:r>
    </w:p>
    <w:p w14:paraId="0E9A9745" w14:textId="7279EFD9" w:rsidR="4F9A445D" w:rsidRDefault="4F9A445D" w:rsidP="32FD2875">
      <w:pPr>
        <w:pStyle w:val="ListParagraph"/>
        <w:numPr>
          <w:ilvl w:val="0"/>
          <w:numId w:val="4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32FD287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second CIA meeting is on November 13, when participants will </w:t>
      </w:r>
      <w:r w:rsidR="2CCAA2BE" w:rsidRPr="32FD2875">
        <w:rPr>
          <w:rFonts w:ascii="Calibri" w:eastAsia="Calibri" w:hAnsi="Calibri" w:cs="Calibri"/>
          <w:color w:val="000000" w:themeColor="text1"/>
          <w:sz w:val="24"/>
          <w:szCs w:val="24"/>
        </w:rPr>
        <w:t>benefit from</w:t>
      </w:r>
      <w:r w:rsidRPr="32FD287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Shelley Vance</w:t>
      </w:r>
      <w:r w:rsidR="6E9D026C" w:rsidRPr="32FD2875">
        <w:rPr>
          <w:rFonts w:ascii="Calibri" w:eastAsia="Calibri" w:hAnsi="Calibri" w:cs="Calibri"/>
          <w:color w:val="000000" w:themeColor="text1"/>
          <w:sz w:val="24"/>
          <w:szCs w:val="24"/>
        </w:rPr>
        <w:t>’s experience</w:t>
      </w:r>
      <w:r w:rsidRPr="32FD287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4F19C160" w:rsidRPr="32FD2875">
        <w:rPr>
          <w:rFonts w:ascii="Calibri" w:eastAsia="Calibri" w:hAnsi="Calibri" w:cs="Calibri"/>
          <w:color w:val="000000" w:themeColor="text1"/>
          <w:sz w:val="24"/>
          <w:szCs w:val="24"/>
        </w:rPr>
        <w:t>with</w:t>
      </w:r>
      <w:r w:rsidRPr="32FD287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effective ways to engage students with technology in any learning environment</w:t>
      </w:r>
      <w:r w:rsidR="3D9FF1E6" w:rsidRPr="32FD2875">
        <w:rPr>
          <w:rFonts w:ascii="Calibri" w:eastAsia="Calibri" w:hAnsi="Calibri" w:cs="Calibri"/>
          <w:color w:val="000000" w:themeColor="text1"/>
          <w:sz w:val="24"/>
          <w:szCs w:val="24"/>
        </w:rPr>
        <w:t>.  She will also take them on a tour of Mid-Ohio's new Google classrooms built exclusively for our districts.  The</w:t>
      </w:r>
      <w:r w:rsidR="0DC13171" w:rsidRPr="32FD2875">
        <w:rPr>
          <w:rFonts w:ascii="Calibri" w:eastAsia="Calibri" w:hAnsi="Calibri" w:cs="Calibri"/>
          <w:color w:val="000000" w:themeColor="text1"/>
          <w:sz w:val="24"/>
          <w:szCs w:val="24"/>
        </w:rPr>
        <w:t>se leveled classes guide elementary and secondary teachers through lessons, tips, and methods for embedding engaging technology into their lessons.</w:t>
      </w:r>
      <w:r w:rsidR="110925B7" w:rsidRPr="32FD287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Cathy Csanyi will explain how the Multi-Tiered</w:t>
      </w:r>
      <w:r w:rsidR="0DC13171" w:rsidRPr="32FD287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7EAF6A43" w:rsidRPr="32FD2875">
        <w:rPr>
          <w:rFonts w:ascii="Calibri" w:eastAsia="Calibri" w:hAnsi="Calibri" w:cs="Calibri"/>
          <w:color w:val="000000" w:themeColor="text1"/>
          <w:sz w:val="24"/>
          <w:szCs w:val="24"/>
        </w:rPr>
        <w:t>System of Support can help teachers plan and implement effective core instruction and tiered interventions to help all students make progress and achievement.  The meeting also include</w:t>
      </w:r>
      <w:r w:rsidR="1C5FD2A2" w:rsidRPr="32FD2875">
        <w:rPr>
          <w:rFonts w:ascii="Calibri" w:eastAsia="Calibri" w:hAnsi="Calibri" w:cs="Calibri"/>
          <w:color w:val="000000" w:themeColor="text1"/>
          <w:sz w:val="24"/>
          <w:szCs w:val="24"/>
        </w:rPr>
        <w:t>s time for networking.</w:t>
      </w:r>
    </w:p>
    <w:p w14:paraId="7FD96DCA" w14:textId="0AD7EA42" w:rsidR="32FD2875" w:rsidRDefault="1C5FD2A2" w:rsidP="520CD016">
      <w:pPr>
        <w:pStyle w:val="ListParagraph"/>
        <w:numPr>
          <w:ilvl w:val="0"/>
          <w:numId w:val="4"/>
        </w:numPr>
        <w:spacing w:after="0"/>
        <w:rPr>
          <w:color w:val="000000" w:themeColor="text1"/>
          <w:sz w:val="24"/>
          <w:szCs w:val="24"/>
        </w:rPr>
      </w:pPr>
      <w:r w:rsidRPr="520CD016">
        <w:rPr>
          <w:rFonts w:ascii="Calibri" w:eastAsia="Calibri" w:hAnsi="Calibri" w:cs="Calibri"/>
          <w:color w:val="000000" w:themeColor="text1"/>
          <w:sz w:val="24"/>
          <w:szCs w:val="24"/>
        </w:rPr>
        <w:t>The final meetings are February 12 and April 23.</w:t>
      </w:r>
    </w:p>
    <w:p w14:paraId="3DEED56F" w14:textId="77777777" w:rsidR="003B51E1" w:rsidRDefault="003B51E1" w:rsidP="32FD2875">
      <w:pPr>
        <w:spacing w:after="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2018FAEB" w14:textId="7A482CE2" w:rsidR="1C5FD2A2" w:rsidRDefault="1C5FD2A2" w:rsidP="32FD2875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2FD287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Gifted Team</w:t>
      </w:r>
    </w:p>
    <w:p w14:paraId="02445F9E" w14:textId="302F7E9D" w:rsidR="07C23760" w:rsidRDefault="07C23760" w:rsidP="520CD016">
      <w:pPr>
        <w:pStyle w:val="ListParagraph"/>
        <w:numPr>
          <w:ilvl w:val="0"/>
          <w:numId w:val="3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520CD016">
        <w:rPr>
          <w:rFonts w:ascii="Calibri" w:eastAsia="Calibri" w:hAnsi="Calibri" w:cs="Calibri"/>
          <w:color w:val="000000" w:themeColor="text1"/>
          <w:sz w:val="24"/>
          <w:szCs w:val="24"/>
        </w:rPr>
        <w:t>The gifted consultants are working hard in their districts</w:t>
      </w:r>
      <w:r w:rsidR="72CE0711" w:rsidRPr="520CD0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this fall, including the major project of creating</w:t>
      </w:r>
      <w:r w:rsidRPr="520CD0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Written Education Plans </w:t>
      </w:r>
      <w:r w:rsidR="1C711A88" w:rsidRPr="520CD0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(WEPs) </w:t>
      </w:r>
      <w:r w:rsidRPr="520CD0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for each identified gifted student.  These documents outline the services and </w:t>
      </w:r>
      <w:r w:rsidR="0CBB5192" w:rsidRPr="520CD016">
        <w:rPr>
          <w:rFonts w:ascii="Calibri" w:eastAsia="Calibri" w:hAnsi="Calibri" w:cs="Calibri"/>
          <w:color w:val="000000" w:themeColor="text1"/>
          <w:sz w:val="24"/>
          <w:szCs w:val="24"/>
        </w:rPr>
        <w:t>instructional approaches for</w:t>
      </w:r>
      <w:r w:rsidR="2E1AD362" w:rsidRPr="520CD0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each child</w:t>
      </w:r>
      <w:r w:rsidR="0CBB5192" w:rsidRPr="520CD016">
        <w:rPr>
          <w:rFonts w:ascii="Calibri" w:eastAsia="Calibri" w:hAnsi="Calibri" w:cs="Calibri"/>
          <w:color w:val="000000" w:themeColor="text1"/>
          <w:sz w:val="24"/>
          <w:szCs w:val="24"/>
        </w:rPr>
        <w:t>, and our gifted consultants are an integral part of the WEP process.</w:t>
      </w:r>
    </w:p>
    <w:p w14:paraId="23A1C651" w14:textId="03909D1C" w:rsidR="0CBB5192" w:rsidRDefault="0CBB5192" w:rsidP="520CD016">
      <w:pPr>
        <w:pStyle w:val="ListParagraph"/>
        <w:numPr>
          <w:ilvl w:val="0"/>
          <w:numId w:val="3"/>
        </w:numPr>
        <w:spacing w:after="0"/>
        <w:rPr>
          <w:color w:val="000000" w:themeColor="text1"/>
          <w:sz w:val="24"/>
          <w:szCs w:val="24"/>
        </w:rPr>
      </w:pPr>
      <w:r w:rsidRPr="520CD016">
        <w:rPr>
          <w:rFonts w:ascii="Calibri" w:eastAsia="Calibri" w:hAnsi="Calibri" w:cs="Calibri"/>
          <w:color w:val="000000" w:themeColor="text1"/>
          <w:sz w:val="24"/>
          <w:szCs w:val="24"/>
        </w:rPr>
        <w:t>Under the leadership of Leanna Ferreira, Academic Challenge</w:t>
      </w:r>
      <w:r w:rsidR="2F03B239" w:rsidRPr="520CD0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is going </w:t>
      </w:r>
      <w:r w:rsidRPr="520CD016">
        <w:rPr>
          <w:rFonts w:ascii="Calibri" w:eastAsia="Calibri" w:hAnsi="Calibri" w:cs="Calibri"/>
          <w:color w:val="000000" w:themeColor="text1"/>
          <w:sz w:val="24"/>
          <w:szCs w:val="24"/>
        </w:rPr>
        <w:t>well, with the gifted team working together to ensure a successful experience for students and their coaches</w:t>
      </w:r>
      <w:r w:rsidR="7E707C44" w:rsidRPr="520CD016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Pr="520CD0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040E4C6E" w14:textId="678F74FE" w:rsidR="67154621" w:rsidRDefault="67154621" w:rsidP="520CD016">
      <w:pPr>
        <w:pStyle w:val="ListParagraph"/>
        <w:numPr>
          <w:ilvl w:val="0"/>
          <w:numId w:val="3"/>
        </w:numPr>
        <w:spacing w:after="0"/>
        <w:rPr>
          <w:color w:val="000000" w:themeColor="text1"/>
          <w:sz w:val="24"/>
          <w:szCs w:val="24"/>
        </w:rPr>
      </w:pPr>
      <w:r w:rsidRPr="520CD016">
        <w:rPr>
          <w:rFonts w:ascii="Calibri" w:eastAsia="Calibri" w:hAnsi="Calibri" w:cs="Calibri"/>
          <w:color w:val="000000" w:themeColor="text1"/>
          <w:sz w:val="24"/>
          <w:szCs w:val="24"/>
        </w:rPr>
        <w:t>Leah Barger is organizing the Spelling Bees to be held in January and February.</w:t>
      </w:r>
    </w:p>
    <w:p w14:paraId="61351C9D" w14:textId="34709799" w:rsidR="0CBB5192" w:rsidRDefault="0CBB5192" w:rsidP="520CD016">
      <w:pPr>
        <w:pStyle w:val="ListParagraph"/>
        <w:numPr>
          <w:ilvl w:val="0"/>
          <w:numId w:val="3"/>
        </w:numPr>
        <w:spacing w:after="0"/>
        <w:rPr>
          <w:color w:val="000000" w:themeColor="text1"/>
          <w:sz w:val="24"/>
          <w:szCs w:val="24"/>
        </w:rPr>
      </w:pPr>
      <w:r w:rsidRPr="520CD016">
        <w:rPr>
          <w:rFonts w:ascii="Calibri" w:eastAsia="Calibri" w:hAnsi="Calibri" w:cs="Calibri"/>
          <w:color w:val="000000" w:themeColor="text1"/>
          <w:sz w:val="24"/>
          <w:szCs w:val="24"/>
        </w:rPr>
        <w:t>Plans for Artapolooza in March are underway, within social distancing parameters.  Jenny Pennell</w:t>
      </w:r>
      <w:r w:rsidR="7EAF6A43" w:rsidRPr="520CD0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21DC70E5" w:rsidRPr="520CD016">
        <w:rPr>
          <w:rFonts w:ascii="Calibri" w:eastAsia="Calibri" w:hAnsi="Calibri" w:cs="Calibri"/>
          <w:color w:val="000000" w:themeColor="text1"/>
          <w:sz w:val="24"/>
          <w:szCs w:val="24"/>
        </w:rPr>
        <w:t>is designing an exciting opportunity to showcase students’ artistic</w:t>
      </w:r>
      <w:r w:rsidR="1B7CF2AF" w:rsidRPr="520CD0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talents.</w:t>
      </w:r>
    </w:p>
    <w:p w14:paraId="52459133" w14:textId="7535CA12" w:rsidR="32FD2875" w:rsidRDefault="32FD2875" w:rsidP="32FD2875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C49A7F1" w14:textId="0178F4AA" w:rsidR="5A994FEA" w:rsidRDefault="5A994FEA" w:rsidP="520CD016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20CD01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Curriculum</w:t>
      </w:r>
      <w:r w:rsidR="72029E42" w:rsidRPr="520CD01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, Instruction, and Assessment</w:t>
      </w:r>
      <w:r w:rsidRPr="520CD01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Projects for Mid-Ohio Districts</w:t>
      </w:r>
    </w:p>
    <w:p w14:paraId="7A2DCF25" w14:textId="29D3ADA4" w:rsidR="75421785" w:rsidRDefault="75421785" w:rsidP="520CD016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20CD016">
        <w:rPr>
          <w:rFonts w:ascii="Calibri" w:eastAsia="Calibri" w:hAnsi="Calibri" w:cs="Calibri"/>
          <w:color w:val="000000" w:themeColor="text1"/>
          <w:sz w:val="24"/>
          <w:szCs w:val="24"/>
        </w:rPr>
        <w:t>T</w:t>
      </w:r>
      <w:r w:rsidR="1CFDFC8A" w:rsidRPr="520CD0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 serve our districts, </w:t>
      </w:r>
      <w:r w:rsidR="4A954DE8" w:rsidRPr="520CD0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</w:t>
      </w:r>
      <w:r w:rsidR="1CFDFC8A" w:rsidRPr="520CD0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Teaching and Learning </w:t>
      </w:r>
      <w:r w:rsidR="6054AF4F" w:rsidRPr="520CD0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department </w:t>
      </w:r>
      <w:r w:rsidR="1CFDFC8A" w:rsidRPr="520CD016">
        <w:rPr>
          <w:rFonts w:ascii="Calibri" w:eastAsia="Calibri" w:hAnsi="Calibri" w:cs="Calibri"/>
          <w:color w:val="000000" w:themeColor="text1"/>
          <w:sz w:val="24"/>
          <w:szCs w:val="24"/>
        </w:rPr>
        <w:t>assists with a number of</w:t>
      </w:r>
      <w:r w:rsidR="01E5F07B" w:rsidRPr="520CD0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curricular projects.  The following items are a </w:t>
      </w:r>
      <w:r w:rsidR="4C3E1BBA" w:rsidRPr="520CD0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small </w:t>
      </w:r>
      <w:r w:rsidR="01E5F07B" w:rsidRPr="520CD016">
        <w:rPr>
          <w:rFonts w:ascii="Calibri" w:eastAsia="Calibri" w:hAnsi="Calibri" w:cs="Calibri"/>
          <w:color w:val="000000" w:themeColor="text1"/>
          <w:sz w:val="24"/>
          <w:szCs w:val="24"/>
        </w:rPr>
        <w:t>sampling of the work for October and extending into</w:t>
      </w:r>
      <w:r w:rsidR="11E7AC1A" w:rsidRPr="520CD0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2021</w:t>
      </w:r>
      <w:r w:rsidR="01E5F07B" w:rsidRPr="520CD016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3AA7BC1E" w14:textId="670B2C3A" w:rsidR="1BC1CA4D" w:rsidRDefault="1BC1CA4D" w:rsidP="520CD016">
      <w:pPr>
        <w:pStyle w:val="ListParagraph"/>
        <w:numPr>
          <w:ilvl w:val="0"/>
          <w:numId w:val="1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520CD0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Held an ODE Sharing Session </w:t>
      </w:r>
      <w:r w:rsidR="6DBE7895" w:rsidRPr="520CD0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on October 22 </w:t>
      </w:r>
      <w:r w:rsidRPr="520CD0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for </w:t>
      </w:r>
      <w:r w:rsidR="484A32A1" w:rsidRPr="520CD0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leaders of </w:t>
      </w:r>
      <w:r w:rsidRPr="520CD016">
        <w:rPr>
          <w:rFonts w:ascii="Calibri" w:eastAsia="Calibri" w:hAnsi="Calibri" w:cs="Calibri"/>
          <w:color w:val="000000" w:themeColor="text1"/>
          <w:sz w:val="24"/>
          <w:szCs w:val="24"/>
        </w:rPr>
        <w:t>member districts. Topics included Adolescent Literacy, High-Quality</w:t>
      </w:r>
      <w:r w:rsidR="6C4A591E" w:rsidRPr="520CD0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78618B93" w:rsidRPr="520CD016">
        <w:rPr>
          <w:rFonts w:ascii="Calibri" w:eastAsia="Calibri" w:hAnsi="Calibri" w:cs="Calibri"/>
          <w:color w:val="000000" w:themeColor="text1"/>
          <w:sz w:val="24"/>
          <w:szCs w:val="24"/>
        </w:rPr>
        <w:t>Student Data assessments, and updates on the Local Report Card</w:t>
      </w:r>
    </w:p>
    <w:p w14:paraId="5F490864" w14:textId="6CA89322" w:rsidR="78618B93" w:rsidRDefault="78618B93" w:rsidP="520CD016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520CD016">
        <w:rPr>
          <w:rFonts w:ascii="Calibri" w:eastAsia="Calibri" w:hAnsi="Calibri" w:cs="Calibri"/>
          <w:color w:val="000000" w:themeColor="text1"/>
          <w:sz w:val="24"/>
          <w:szCs w:val="24"/>
        </w:rPr>
        <w:t>Prepared technology and mathematics virtual classrooms for our districts</w:t>
      </w:r>
    </w:p>
    <w:p w14:paraId="7476FEE8" w14:textId="58C35676" w:rsidR="462A770D" w:rsidRDefault="462A770D" w:rsidP="520CD016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520CD016">
        <w:rPr>
          <w:rFonts w:ascii="Calibri" w:eastAsia="Calibri" w:hAnsi="Calibri" w:cs="Calibri"/>
          <w:color w:val="000000" w:themeColor="text1"/>
          <w:sz w:val="24"/>
          <w:szCs w:val="24"/>
        </w:rPr>
        <w:t>Did r</w:t>
      </w:r>
      <w:r w:rsidR="78618B93" w:rsidRPr="520CD0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esearch on preschool Step Up to Quality professional development and </w:t>
      </w:r>
      <w:r w:rsidR="4266E92D" w:rsidRPr="520CD0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other </w:t>
      </w:r>
      <w:r w:rsidR="78618B93" w:rsidRPr="520CD016">
        <w:rPr>
          <w:rFonts w:ascii="Calibri" w:eastAsia="Calibri" w:hAnsi="Calibri" w:cs="Calibri"/>
          <w:color w:val="000000" w:themeColor="text1"/>
          <w:sz w:val="24"/>
          <w:szCs w:val="24"/>
        </w:rPr>
        <w:t>support</w:t>
      </w:r>
      <w:r w:rsidR="39FB470A" w:rsidRPr="520CD016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="78618B93" w:rsidRPr="520CD0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for preschool in our area</w:t>
      </w:r>
    </w:p>
    <w:p w14:paraId="7DAC9856" w14:textId="4DB796D9" w:rsidR="78618B93" w:rsidRDefault="78618B93" w:rsidP="520CD016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520CD016">
        <w:rPr>
          <w:rFonts w:ascii="Calibri" w:eastAsia="Calibri" w:hAnsi="Calibri" w:cs="Calibri"/>
          <w:color w:val="000000" w:themeColor="text1"/>
          <w:sz w:val="24"/>
          <w:szCs w:val="24"/>
        </w:rPr>
        <w:t>Planned and scheduled a three-hour virtual training by ODE specialists for administrators and teachers to prepare for the OTES 2.0 requirement of High-Quality Student Data</w:t>
      </w:r>
      <w:r w:rsidR="139988FA" w:rsidRPr="520CD0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(HQSD)</w:t>
      </w:r>
      <w:r w:rsidRPr="520CD0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assessment</w:t>
      </w:r>
      <w:r w:rsidR="65C49920" w:rsidRPr="520CD0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s.  This training will </w:t>
      </w:r>
      <w:r w:rsidR="3C605262" w:rsidRPr="520CD0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be held January 14 </w:t>
      </w:r>
      <w:r w:rsidR="3C605262" w:rsidRPr="520CD016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 xml:space="preserve">and will </w:t>
      </w:r>
      <w:r w:rsidR="65C49920" w:rsidRPr="520CD016">
        <w:rPr>
          <w:rFonts w:ascii="Calibri" w:eastAsia="Calibri" w:hAnsi="Calibri" w:cs="Calibri"/>
          <w:color w:val="000000" w:themeColor="text1"/>
          <w:sz w:val="24"/>
          <w:szCs w:val="24"/>
        </w:rPr>
        <w:t>provide the foundation for creating assessments that meet the expectations for O</w:t>
      </w:r>
      <w:r w:rsidR="5059F358" w:rsidRPr="520CD016">
        <w:rPr>
          <w:rFonts w:ascii="Calibri" w:eastAsia="Calibri" w:hAnsi="Calibri" w:cs="Calibri"/>
          <w:color w:val="000000" w:themeColor="text1"/>
          <w:sz w:val="24"/>
          <w:szCs w:val="24"/>
        </w:rPr>
        <w:t>TES 2.0.</w:t>
      </w:r>
    </w:p>
    <w:p w14:paraId="1FF3D3BC" w14:textId="00695002" w:rsidR="5059F358" w:rsidRDefault="5059F358" w:rsidP="520CD016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520CD016">
        <w:rPr>
          <w:rFonts w:ascii="Calibri" w:eastAsia="Calibri" w:hAnsi="Calibri" w:cs="Calibri"/>
          <w:color w:val="000000" w:themeColor="text1"/>
          <w:sz w:val="24"/>
          <w:szCs w:val="24"/>
        </w:rPr>
        <w:t>W</w:t>
      </w:r>
      <w:r w:rsidR="56948ECA" w:rsidRPr="520CD016">
        <w:rPr>
          <w:rFonts w:ascii="Calibri" w:eastAsia="Calibri" w:hAnsi="Calibri" w:cs="Calibri"/>
          <w:color w:val="000000" w:themeColor="text1"/>
          <w:sz w:val="24"/>
          <w:szCs w:val="24"/>
        </w:rPr>
        <w:t>ill be w</w:t>
      </w:r>
      <w:r w:rsidRPr="520CD016">
        <w:rPr>
          <w:rFonts w:ascii="Calibri" w:eastAsia="Calibri" w:hAnsi="Calibri" w:cs="Calibri"/>
          <w:color w:val="000000" w:themeColor="text1"/>
          <w:sz w:val="24"/>
          <w:szCs w:val="24"/>
        </w:rPr>
        <w:t>orking with districts to set up</w:t>
      </w:r>
      <w:r w:rsidR="2D94D560" w:rsidRPr="520CD0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vetting sessions for teachers of specialty content (art</w:t>
      </w:r>
      <w:r w:rsidR="5064923F" w:rsidRPr="520CD016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="2D94D560" w:rsidRPr="520CD0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music, world languages, etc.) to meet and approve HQSD assessments for Mid-Ohio</w:t>
      </w:r>
      <w:r w:rsidRPr="520CD0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784F348E" w:rsidRPr="520CD0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districts. </w:t>
      </w:r>
    </w:p>
    <w:p w14:paraId="33E066F7" w14:textId="77777777" w:rsidR="003B51E1" w:rsidRDefault="003B51E1" w:rsidP="520CD016">
      <w:pPr>
        <w:spacing w:after="0"/>
        <w:jc w:val="center"/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</w:pPr>
    </w:p>
    <w:p w14:paraId="62ABDBCC" w14:textId="77777777" w:rsidR="003B51E1" w:rsidRDefault="003B51E1" w:rsidP="520CD016">
      <w:pPr>
        <w:spacing w:after="0"/>
        <w:jc w:val="center"/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</w:pPr>
    </w:p>
    <w:p w14:paraId="2C078E63" w14:textId="2DEDB79C" w:rsidR="00537699" w:rsidRPr="00C17798" w:rsidRDefault="51A6662E" w:rsidP="00C17798">
      <w:pPr>
        <w:spacing w:after="0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520CD016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>Thank you for your support of our work!</w:t>
      </w:r>
    </w:p>
    <w:sectPr w:rsidR="00537699" w:rsidRPr="00C1779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4F494" w14:textId="77777777" w:rsidR="006179ED" w:rsidRDefault="006179ED">
      <w:pPr>
        <w:spacing w:after="0" w:line="240" w:lineRule="auto"/>
      </w:pPr>
      <w:r>
        <w:separator/>
      </w:r>
    </w:p>
  </w:endnote>
  <w:endnote w:type="continuationSeparator" w:id="0">
    <w:p w14:paraId="39680AE9" w14:textId="77777777" w:rsidR="006179ED" w:rsidRDefault="0061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20CD016" w14:paraId="3121988A" w14:textId="77777777" w:rsidTr="520CD016">
      <w:tc>
        <w:tcPr>
          <w:tcW w:w="3120" w:type="dxa"/>
        </w:tcPr>
        <w:p w14:paraId="759A2A72" w14:textId="1F9986BA" w:rsidR="520CD016" w:rsidRDefault="520CD016" w:rsidP="520CD016">
          <w:pPr>
            <w:pStyle w:val="Header"/>
            <w:ind w:left="-115"/>
          </w:pPr>
        </w:p>
      </w:tc>
      <w:tc>
        <w:tcPr>
          <w:tcW w:w="3120" w:type="dxa"/>
        </w:tcPr>
        <w:p w14:paraId="32B9B626" w14:textId="6096D1BA" w:rsidR="520CD016" w:rsidRDefault="520CD016" w:rsidP="520CD016">
          <w:pPr>
            <w:pStyle w:val="Header"/>
            <w:jc w:val="center"/>
          </w:pPr>
        </w:p>
      </w:tc>
      <w:tc>
        <w:tcPr>
          <w:tcW w:w="3120" w:type="dxa"/>
        </w:tcPr>
        <w:p w14:paraId="166D015F" w14:textId="715549E5" w:rsidR="520CD016" w:rsidRDefault="520CD016" w:rsidP="520CD016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BF50D3">
            <w:rPr>
              <w:noProof/>
            </w:rPr>
            <w:t>2</w:t>
          </w:r>
          <w:r>
            <w:fldChar w:fldCharType="end"/>
          </w:r>
        </w:p>
      </w:tc>
    </w:tr>
  </w:tbl>
  <w:p w14:paraId="55FDC250" w14:textId="06EAF009" w:rsidR="520CD016" w:rsidRDefault="520CD016" w:rsidP="520CD0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220FD" w14:textId="77777777" w:rsidR="006179ED" w:rsidRDefault="006179ED">
      <w:pPr>
        <w:spacing w:after="0" w:line="240" w:lineRule="auto"/>
      </w:pPr>
      <w:r>
        <w:separator/>
      </w:r>
    </w:p>
  </w:footnote>
  <w:footnote w:type="continuationSeparator" w:id="0">
    <w:p w14:paraId="1E638A49" w14:textId="77777777" w:rsidR="006179ED" w:rsidRDefault="00617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20CD016" w14:paraId="1911C1B8" w14:textId="77777777" w:rsidTr="520CD016">
      <w:tc>
        <w:tcPr>
          <w:tcW w:w="3120" w:type="dxa"/>
        </w:tcPr>
        <w:p w14:paraId="10425ACC" w14:textId="5F819592" w:rsidR="520CD016" w:rsidRDefault="520CD016" w:rsidP="520CD016">
          <w:pPr>
            <w:pStyle w:val="Header"/>
            <w:ind w:left="-115"/>
          </w:pPr>
        </w:p>
      </w:tc>
      <w:tc>
        <w:tcPr>
          <w:tcW w:w="3120" w:type="dxa"/>
        </w:tcPr>
        <w:p w14:paraId="7520804C" w14:textId="6D274958" w:rsidR="520CD016" w:rsidRDefault="520CD016" w:rsidP="520CD016">
          <w:pPr>
            <w:pStyle w:val="Header"/>
            <w:jc w:val="center"/>
          </w:pPr>
        </w:p>
      </w:tc>
      <w:tc>
        <w:tcPr>
          <w:tcW w:w="3120" w:type="dxa"/>
        </w:tcPr>
        <w:p w14:paraId="07CD70E7" w14:textId="35D38F7C" w:rsidR="520CD016" w:rsidRDefault="520CD016" w:rsidP="520CD016">
          <w:pPr>
            <w:pStyle w:val="Header"/>
            <w:ind w:right="-115"/>
            <w:jc w:val="right"/>
          </w:pPr>
        </w:p>
      </w:tc>
    </w:tr>
  </w:tbl>
  <w:p w14:paraId="417C79DC" w14:textId="58904CFC" w:rsidR="520CD016" w:rsidRDefault="520CD016" w:rsidP="520CD0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C12"/>
    <w:multiLevelType w:val="hybridMultilevel"/>
    <w:tmpl w:val="AE5A1D1C"/>
    <w:lvl w:ilvl="0" w:tplc="17709C1E">
      <w:start w:val="1"/>
      <w:numFmt w:val="decimal"/>
      <w:lvlText w:val="%1."/>
      <w:lvlJc w:val="left"/>
      <w:pPr>
        <w:ind w:left="720" w:hanging="360"/>
      </w:pPr>
    </w:lvl>
    <w:lvl w:ilvl="1" w:tplc="B7F6E16C">
      <w:start w:val="1"/>
      <w:numFmt w:val="lowerLetter"/>
      <w:lvlText w:val="%2."/>
      <w:lvlJc w:val="left"/>
      <w:pPr>
        <w:ind w:left="1440" w:hanging="360"/>
      </w:pPr>
    </w:lvl>
    <w:lvl w:ilvl="2" w:tplc="6AAA912C">
      <w:start w:val="1"/>
      <w:numFmt w:val="lowerRoman"/>
      <w:lvlText w:val="%3."/>
      <w:lvlJc w:val="right"/>
      <w:pPr>
        <w:ind w:left="2160" w:hanging="180"/>
      </w:pPr>
    </w:lvl>
    <w:lvl w:ilvl="3" w:tplc="D77ADDD0">
      <w:start w:val="1"/>
      <w:numFmt w:val="decimal"/>
      <w:lvlText w:val="%4."/>
      <w:lvlJc w:val="left"/>
      <w:pPr>
        <w:ind w:left="2880" w:hanging="360"/>
      </w:pPr>
    </w:lvl>
    <w:lvl w:ilvl="4" w:tplc="23C6D488">
      <w:start w:val="1"/>
      <w:numFmt w:val="lowerLetter"/>
      <w:lvlText w:val="%5."/>
      <w:lvlJc w:val="left"/>
      <w:pPr>
        <w:ind w:left="3600" w:hanging="360"/>
      </w:pPr>
    </w:lvl>
    <w:lvl w:ilvl="5" w:tplc="19B81EA4">
      <w:start w:val="1"/>
      <w:numFmt w:val="lowerRoman"/>
      <w:lvlText w:val="%6."/>
      <w:lvlJc w:val="right"/>
      <w:pPr>
        <w:ind w:left="4320" w:hanging="180"/>
      </w:pPr>
    </w:lvl>
    <w:lvl w:ilvl="6" w:tplc="DC0686B6">
      <w:start w:val="1"/>
      <w:numFmt w:val="decimal"/>
      <w:lvlText w:val="%7."/>
      <w:lvlJc w:val="left"/>
      <w:pPr>
        <w:ind w:left="5040" w:hanging="360"/>
      </w:pPr>
    </w:lvl>
    <w:lvl w:ilvl="7" w:tplc="5BA64962">
      <w:start w:val="1"/>
      <w:numFmt w:val="lowerLetter"/>
      <w:lvlText w:val="%8."/>
      <w:lvlJc w:val="left"/>
      <w:pPr>
        <w:ind w:left="5760" w:hanging="360"/>
      </w:pPr>
    </w:lvl>
    <w:lvl w:ilvl="8" w:tplc="9EF4816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D08AD"/>
    <w:multiLevelType w:val="hybridMultilevel"/>
    <w:tmpl w:val="F16E8F10"/>
    <w:lvl w:ilvl="0" w:tplc="D166ECAE">
      <w:start w:val="1"/>
      <w:numFmt w:val="decimal"/>
      <w:lvlText w:val="%1."/>
      <w:lvlJc w:val="left"/>
      <w:pPr>
        <w:ind w:left="720" w:hanging="360"/>
      </w:pPr>
    </w:lvl>
    <w:lvl w:ilvl="1" w:tplc="8BACD13A">
      <w:start w:val="1"/>
      <w:numFmt w:val="lowerLetter"/>
      <w:lvlText w:val="%2."/>
      <w:lvlJc w:val="left"/>
      <w:pPr>
        <w:ind w:left="1440" w:hanging="360"/>
      </w:pPr>
    </w:lvl>
    <w:lvl w:ilvl="2" w:tplc="225A5902">
      <w:start w:val="1"/>
      <w:numFmt w:val="lowerRoman"/>
      <w:lvlText w:val="%3."/>
      <w:lvlJc w:val="right"/>
      <w:pPr>
        <w:ind w:left="2160" w:hanging="180"/>
      </w:pPr>
    </w:lvl>
    <w:lvl w:ilvl="3" w:tplc="23A4D2FE">
      <w:start w:val="1"/>
      <w:numFmt w:val="decimal"/>
      <w:lvlText w:val="%4."/>
      <w:lvlJc w:val="left"/>
      <w:pPr>
        <w:ind w:left="2880" w:hanging="360"/>
      </w:pPr>
    </w:lvl>
    <w:lvl w:ilvl="4" w:tplc="096601D0">
      <w:start w:val="1"/>
      <w:numFmt w:val="lowerLetter"/>
      <w:lvlText w:val="%5."/>
      <w:lvlJc w:val="left"/>
      <w:pPr>
        <w:ind w:left="3600" w:hanging="360"/>
      </w:pPr>
    </w:lvl>
    <w:lvl w:ilvl="5" w:tplc="E1C006FC">
      <w:start w:val="1"/>
      <w:numFmt w:val="lowerRoman"/>
      <w:lvlText w:val="%6."/>
      <w:lvlJc w:val="right"/>
      <w:pPr>
        <w:ind w:left="4320" w:hanging="180"/>
      </w:pPr>
    </w:lvl>
    <w:lvl w:ilvl="6" w:tplc="63E2616E">
      <w:start w:val="1"/>
      <w:numFmt w:val="decimal"/>
      <w:lvlText w:val="%7."/>
      <w:lvlJc w:val="left"/>
      <w:pPr>
        <w:ind w:left="5040" w:hanging="360"/>
      </w:pPr>
    </w:lvl>
    <w:lvl w:ilvl="7" w:tplc="3BB85AB4">
      <w:start w:val="1"/>
      <w:numFmt w:val="lowerLetter"/>
      <w:lvlText w:val="%8."/>
      <w:lvlJc w:val="left"/>
      <w:pPr>
        <w:ind w:left="5760" w:hanging="360"/>
      </w:pPr>
    </w:lvl>
    <w:lvl w:ilvl="8" w:tplc="23D861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21A03"/>
    <w:multiLevelType w:val="hybridMultilevel"/>
    <w:tmpl w:val="54CEF7CE"/>
    <w:lvl w:ilvl="0" w:tplc="5606A8BE">
      <w:start w:val="1"/>
      <w:numFmt w:val="decimal"/>
      <w:lvlText w:val="%1."/>
      <w:lvlJc w:val="left"/>
      <w:pPr>
        <w:ind w:left="720" w:hanging="360"/>
      </w:pPr>
    </w:lvl>
    <w:lvl w:ilvl="1" w:tplc="35F2D504">
      <w:start w:val="1"/>
      <w:numFmt w:val="lowerLetter"/>
      <w:lvlText w:val="%2."/>
      <w:lvlJc w:val="left"/>
      <w:pPr>
        <w:ind w:left="1440" w:hanging="360"/>
      </w:pPr>
    </w:lvl>
    <w:lvl w:ilvl="2" w:tplc="95E4B938">
      <w:start w:val="1"/>
      <w:numFmt w:val="lowerRoman"/>
      <w:lvlText w:val="%3."/>
      <w:lvlJc w:val="right"/>
      <w:pPr>
        <w:ind w:left="2160" w:hanging="180"/>
      </w:pPr>
    </w:lvl>
    <w:lvl w:ilvl="3" w:tplc="4ADC6D70">
      <w:start w:val="1"/>
      <w:numFmt w:val="decimal"/>
      <w:lvlText w:val="%4."/>
      <w:lvlJc w:val="left"/>
      <w:pPr>
        <w:ind w:left="2880" w:hanging="360"/>
      </w:pPr>
    </w:lvl>
    <w:lvl w:ilvl="4" w:tplc="D81A0206">
      <w:start w:val="1"/>
      <w:numFmt w:val="lowerLetter"/>
      <w:lvlText w:val="%5."/>
      <w:lvlJc w:val="left"/>
      <w:pPr>
        <w:ind w:left="3600" w:hanging="360"/>
      </w:pPr>
    </w:lvl>
    <w:lvl w:ilvl="5" w:tplc="F1D4F6DC">
      <w:start w:val="1"/>
      <w:numFmt w:val="lowerRoman"/>
      <w:lvlText w:val="%6."/>
      <w:lvlJc w:val="right"/>
      <w:pPr>
        <w:ind w:left="4320" w:hanging="180"/>
      </w:pPr>
    </w:lvl>
    <w:lvl w:ilvl="6" w:tplc="00066460">
      <w:start w:val="1"/>
      <w:numFmt w:val="decimal"/>
      <w:lvlText w:val="%7."/>
      <w:lvlJc w:val="left"/>
      <w:pPr>
        <w:ind w:left="5040" w:hanging="360"/>
      </w:pPr>
    </w:lvl>
    <w:lvl w:ilvl="7" w:tplc="4630F202">
      <w:start w:val="1"/>
      <w:numFmt w:val="lowerLetter"/>
      <w:lvlText w:val="%8."/>
      <w:lvlJc w:val="left"/>
      <w:pPr>
        <w:ind w:left="5760" w:hanging="360"/>
      </w:pPr>
    </w:lvl>
    <w:lvl w:ilvl="8" w:tplc="F3E8B34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326ED"/>
    <w:multiLevelType w:val="hybridMultilevel"/>
    <w:tmpl w:val="F378CF16"/>
    <w:lvl w:ilvl="0" w:tplc="0C5C75E6">
      <w:start w:val="1"/>
      <w:numFmt w:val="decimal"/>
      <w:lvlText w:val="%1."/>
      <w:lvlJc w:val="left"/>
      <w:pPr>
        <w:ind w:left="720" w:hanging="360"/>
      </w:pPr>
    </w:lvl>
    <w:lvl w:ilvl="1" w:tplc="73D6595C">
      <w:start w:val="1"/>
      <w:numFmt w:val="lowerLetter"/>
      <w:lvlText w:val="%2."/>
      <w:lvlJc w:val="left"/>
      <w:pPr>
        <w:ind w:left="1440" w:hanging="360"/>
      </w:pPr>
    </w:lvl>
    <w:lvl w:ilvl="2" w:tplc="B442F448">
      <w:start w:val="1"/>
      <w:numFmt w:val="lowerRoman"/>
      <w:lvlText w:val="%3."/>
      <w:lvlJc w:val="right"/>
      <w:pPr>
        <w:ind w:left="2160" w:hanging="180"/>
      </w:pPr>
    </w:lvl>
    <w:lvl w:ilvl="3" w:tplc="0C600ECC">
      <w:start w:val="1"/>
      <w:numFmt w:val="decimal"/>
      <w:lvlText w:val="%4."/>
      <w:lvlJc w:val="left"/>
      <w:pPr>
        <w:ind w:left="2880" w:hanging="360"/>
      </w:pPr>
    </w:lvl>
    <w:lvl w:ilvl="4" w:tplc="ECFC44CA">
      <w:start w:val="1"/>
      <w:numFmt w:val="lowerLetter"/>
      <w:lvlText w:val="%5."/>
      <w:lvlJc w:val="left"/>
      <w:pPr>
        <w:ind w:left="3600" w:hanging="360"/>
      </w:pPr>
    </w:lvl>
    <w:lvl w:ilvl="5" w:tplc="8886E67A">
      <w:start w:val="1"/>
      <w:numFmt w:val="lowerRoman"/>
      <w:lvlText w:val="%6."/>
      <w:lvlJc w:val="right"/>
      <w:pPr>
        <w:ind w:left="4320" w:hanging="180"/>
      </w:pPr>
    </w:lvl>
    <w:lvl w:ilvl="6" w:tplc="81E4859A">
      <w:start w:val="1"/>
      <w:numFmt w:val="decimal"/>
      <w:lvlText w:val="%7."/>
      <w:lvlJc w:val="left"/>
      <w:pPr>
        <w:ind w:left="5040" w:hanging="360"/>
      </w:pPr>
    </w:lvl>
    <w:lvl w:ilvl="7" w:tplc="E2CAF2E8">
      <w:start w:val="1"/>
      <w:numFmt w:val="lowerLetter"/>
      <w:lvlText w:val="%8."/>
      <w:lvlJc w:val="left"/>
      <w:pPr>
        <w:ind w:left="5760" w:hanging="360"/>
      </w:pPr>
    </w:lvl>
    <w:lvl w:ilvl="8" w:tplc="7018E01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C1D23"/>
    <w:multiLevelType w:val="hybridMultilevel"/>
    <w:tmpl w:val="188E7A14"/>
    <w:lvl w:ilvl="0" w:tplc="D7B032EA">
      <w:start w:val="1"/>
      <w:numFmt w:val="decimal"/>
      <w:lvlText w:val="%1."/>
      <w:lvlJc w:val="left"/>
      <w:pPr>
        <w:ind w:left="720" w:hanging="360"/>
      </w:pPr>
    </w:lvl>
    <w:lvl w:ilvl="1" w:tplc="9FC62118">
      <w:start w:val="1"/>
      <w:numFmt w:val="lowerLetter"/>
      <w:lvlText w:val="%2."/>
      <w:lvlJc w:val="left"/>
      <w:pPr>
        <w:ind w:left="1440" w:hanging="360"/>
      </w:pPr>
    </w:lvl>
    <w:lvl w:ilvl="2" w:tplc="14DA3B7E">
      <w:start w:val="1"/>
      <w:numFmt w:val="lowerRoman"/>
      <w:lvlText w:val="%3."/>
      <w:lvlJc w:val="right"/>
      <w:pPr>
        <w:ind w:left="2160" w:hanging="180"/>
      </w:pPr>
    </w:lvl>
    <w:lvl w:ilvl="3" w:tplc="C11E4EA8">
      <w:start w:val="1"/>
      <w:numFmt w:val="decimal"/>
      <w:lvlText w:val="%4."/>
      <w:lvlJc w:val="left"/>
      <w:pPr>
        <w:ind w:left="2880" w:hanging="360"/>
      </w:pPr>
    </w:lvl>
    <w:lvl w:ilvl="4" w:tplc="E08613EA">
      <w:start w:val="1"/>
      <w:numFmt w:val="lowerLetter"/>
      <w:lvlText w:val="%5."/>
      <w:lvlJc w:val="left"/>
      <w:pPr>
        <w:ind w:left="3600" w:hanging="360"/>
      </w:pPr>
    </w:lvl>
    <w:lvl w:ilvl="5" w:tplc="56BA6EEA">
      <w:start w:val="1"/>
      <w:numFmt w:val="lowerRoman"/>
      <w:lvlText w:val="%6."/>
      <w:lvlJc w:val="right"/>
      <w:pPr>
        <w:ind w:left="4320" w:hanging="180"/>
      </w:pPr>
    </w:lvl>
    <w:lvl w:ilvl="6" w:tplc="8DAEEC26">
      <w:start w:val="1"/>
      <w:numFmt w:val="decimal"/>
      <w:lvlText w:val="%7."/>
      <w:lvlJc w:val="left"/>
      <w:pPr>
        <w:ind w:left="5040" w:hanging="360"/>
      </w:pPr>
    </w:lvl>
    <w:lvl w:ilvl="7" w:tplc="070C9CBA">
      <w:start w:val="1"/>
      <w:numFmt w:val="lowerLetter"/>
      <w:lvlText w:val="%8."/>
      <w:lvlJc w:val="left"/>
      <w:pPr>
        <w:ind w:left="5760" w:hanging="360"/>
      </w:pPr>
    </w:lvl>
    <w:lvl w:ilvl="8" w:tplc="2C3C85E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44F79"/>
    <w:multiLevelType w:val="hybridMultilevel"/>
    <w:tmpl w:val="2D8EE902"/>
    <w:lvl w:ilvl="0" w:tplc="83AAA3E8">
      <w:start w:val="1"/>
      <w:numFmt w:val="decimal"/>
      <w:lvlText w:val="%1."/>
      <w:lvlJc w:val="left"/>
      <w:pPr>
        <w:ind w:left="720" w:hanging="360"/>
      </w:pPr>
    </w:lvl>
    <w:lvl w:ilvl="1" w:tplc="66B46862">
      <w:start w:val="1"/>
      <w:numFmt w:val="lowerLetter"/>
      <w:lvlText w:val="%2."/>
      <w:lvlJc w:val="left"/>
      <w:pPr>
        <w:ind w:left="1440" w:hanging="360"/>
      </w:pPr>
    </w:lvl>
    <w:lvl w:ilvl="2" w:tplc="0278116A">
      <w:start w:val="1"/>
      <w:numFmt w:val="lowerRoman"/>
      <w:lvlText w:val="%3."/>
      <w:lvlJc w:val="right"/>
      <w:pPr>
        <w:ind w:left="2160" w:hanging="180"/>
      </w:pPr>
    </w:lvl>
    <w:lvl w:ilvl="3" w:tplc="860E6182">
      <w:start w:val="1"/>
      <w:numFmt w:val="decimal"/>
      <w:lvlText w:val="%4."/>
      <w:lvlJc w:val="left"/>
      <w:pPr>
        <w:ind w:left="2880" w:hanging="360"/>
      </w:pPr>
    </w:lvl>
    <w:lvl w:ilvl="4" w:tplc="17CE9544">
      <w:start w:val="1"/>
      <w:numFmt w:val="lowerLetter"/>
      <w:lvlText w:val="%5."/>
      <w:lvlJc w:val="left"/>
      <w:pPr>
        <w:ind w:left="3600" w:hanging="360"/>
      </w:pPr>
    </w:lvl>
    <w:lvl w:ilvl="5" w:tplc="B4FCAD7E">
      <w:start w:val="1"/>
      <w:numFmt w:val="lowerRoman"/>
      <w:lvlText w:val="%6."/>
      <w:lvlJc w:val="right"/>
      <w:pPr>
        <w:ind w:left="4320" w:hanging="180"/>
      </w:pPr>
    </w:lvl>
    <w:lvl w:ilvl="6" w:tplc="5198A500">
      <w:start w:val="1"/>
      <w:numFmt w:val="decimal"/>
      <w:lvlText w:val="%7."/>
      <w:lvlJc w:val="left"/>
      <w:pPr>
        <w:ind w:left="5040" w:hanging="360"/>
      </w:pPr>
    </w:lvl>
    <w:lvl w:ilvl="7" w:tplc="7B2A5854">
      <w:start w:val="1"/>
      <w:numFmt w:val="lowerLetter"/>
      <w:lvlText w:val="%8."/>
      <w:lvlJc w:val="left"/>
      <w:pPr>
        <w:ind w:left="5760" w:hanging="360"/>
      </w:pPr>
    </w:lvl>
    <w:lvl w:ilvl="8" w:tplc="E1B200F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27BE13"/>
    <w:rsid w:val="003B51E1"/>
    <w:rsid w:val="00537699"/>
    <w:rsid w:val="006179ED"/>
    <w:rsid w:val="00627F48"/>
    <w:rsid w:val="00AE3769"/>
    <w:rsid w:val="00BF50D3"/>
    <w:rsid w:val="00C17798"/>
    <w:rsid w:val="01E5F07B"/>
    <w:rsid w:val="03B24F13"/>
    <w:rsid w:val="069500BD"/>
    <w:rsid w:val="07851DDD"/>
    <w:rsid w:val="07C23760"/>
    <w:rsid w:val="07CEBF54"/>
    <w:rsid w:val="07E54E9A"/>
    <w:rsid w:val="08B19E62"/>
    <w:rsid w:val="09AE9A3F"/>
    <w:rsid w:val="0A08A533"/>
    <w:rsid w:val="0A30B4FC"/>
    <w:rsid w:val="0A6B1FDC"/>
    <w:rsid w:val="0B25A7FB"/>
    <w:rsid w:val="0BF0AD89"/>
    <w:rsid w:val="0CBB5192"/>
    <w:rsid w:val="0DC13171"/>
    <w:rsid w:val="0F4AD85E"/>
    <w:rsid w:val="0FA6A0A5"/>
    <w:rsid w:val="0FA93A43"/>
    <w:rsid w:val="0FC57939"/>
    <w:rsid w:val="105CFD0D"/>
    <w:rsid w:val="110925B7"/>
    <w:rsid w:val="114D7786"/>
    <w:rsid w:val="114E02A2"/>
    <w:rsid w:val="11E7AC1A"/>
    <w:rsid w:val="139988FA"/>
    <w:rsid w:val="13EE4F80"/>
    <w:rsid w:val="158AFDC2"/>
    <w:rsid w:val="15CDC300"/>
    <w:rsid w:val="15F19270"/>
    <w:rsid w:val="16736B27"/>
    <w:rsid w:val="16C9879D"/>
    <w:rsid w:val="16CF2D2D"/>
    <w:rsid w:val="17958461"/>
    <w:rsid w:val="1923047E"/>
    <w:rsid w:val="1B66BC03"/>
    <w:rsid w:val="1B7CF2AF"/>
    <w:rsid w:val="1BC1CA4D"/>
    <w:rsid w:val="1C43DB58"/>
    <w:rsid w:val="1C5FD2A2"/>
    <w:rsid w:val="1C711A88"/>
    <w:rsid w:val="1CFDFC8A"/>
    <w:rsid w:val="1D515E4A"/>
    <w:rsid w:val="1E109180"/>
    <w:rsid w:val="1E8A6E98"/>
    <w:rsid w:val="1F363B28"/>
    <w:rsid w:val="21CB75F6"/>
    <w:rsid w:val="21CB7D72"/>
    <w:rsid w:val="21DC70E5"/>
    <w:rsid w:val="22AE1082"/>
    <w:rsid w:val="237BCA81"/>
    <w:rsid w:val="2385927D"/>
    <w:rsid w:val="245B7F5D"/>
    <w:rsid w:val="26069257"/>
    <w:rsid w:val="26CA4A56"/>
    <w:rsid w:val="27812BC0"/>
    <w:rsid w:val="28FA596B"/>
    <w:rsid w:val="2A4E0F7F"/>
    <w:rsid w:val="2B96895E"/>
    <w:rsid w:val="2C265E37"/>
    <w:rsid w:val="2CCAA2BE"/>
    <w:rsid w:val="2D94D560"/>
    <w:rsid w:val="2DD4556E"/>
    <w:rsid w:val="2E1AD362"/>
    <w:rsid w:val="2EE1F4C6"/>
    <w:rsid w:val="2F03B239"/>
    <w:rsid w:val="3207579F"/>
    <w:rsid w:val="3222F702"/>
    <w:rsid w:val="32FD2875"/>
    <w:rsid w:val="33F03C76"/>
    <w:rsid w:val="34E186ED"/>
    <w:rsid w:val="35C1BD9F"/>
    <w:rsid w:val="3673A5BE"/>
    <w:rsid w:val="38BA1755"/>
    <w:rsid w:val="39FB470A"/>
    <w:rsid w:val="3AAC350A"/>
    <w:rsid w:val="3C43BEFD"/>
    <w:rsid w:val="3C605262"/>
    <w:rsid w:val="3D9FF1E6"/>
    <w:rsid w:val="3FA53411"/>
    <w:rsid w:val="4266E92D"/>
    <w:rsid w:val="4470322E"/>
    <w:rsid w:val="4567C334"/>
    <w:rsid w:val="462A770D"/>
    <w:rsid w:val="4783E340"/>
    <w:rsid w:val="47E445D9"/>
    <w:rsid w:val="484A32A1"/>
    <w:rsid w:val="49115F4C"/>
    <w:rsid w:val="4A5ABFFD"/>
    <w:rsid w:val="4A954DE8"/>
    <w:rsid w:val="4C3E1BBA"/>
    <w:rsid w:val="4D7B757C"/>
    <w:rsid w:val="4EA9C53C"/>
    <w:rsid w:val="4F19C160"/>
    <w:rsid w:val="4F8F53D7"/>
    <w:rsid w:val="4F9A445D"/>
    <w:rsid w:val="5059F358"/>
    <w:rsid w:val="5064923F"/>
    <w:rsid w:val="5072727E"/>
    <w:rsid w:val="50C301E8"/>
    <w:rsid w:val="50F20139"/>
    <w:rsid w:val="516CC00B"/>
    <w:rsid w:val="51A6662E"/>
    <w:rsid w:val="51C0882E"/>
    <w:rsid w:val="520CD016"/>
    <w:rsid w:val="53799244"/>
    <w:rsid w:val="5380E1D5"/>
    <w:rsid w:val="550CEC49"/>
    <w:rsid w:val="56948ECA"/>
    <w:rsid w:val="56B86903"/>
    <w:rsid w:val="5A3C4F37"/>
    <w:rsid w:val="5A994FEA"/>
    <w:rsid w:val="5BB83A50"/>
    <w:rsid w:val="5CFAB352"/>
    <w:rsid w:val="5E69B552"/>
    <w:rsid w:val="5E7606E3"/>
    <w:rsid w:val="5E7C8F3A"/>
    <w:rsid w:val="5F4DAC95"/>
    <w:rsid w:val="5F6EADF0"/>
    <w:rsid w:val="5F7DB6B7"/>
    <w:rsid w:val="6054AF4F"/>
    <w:rsid w:val="60968939"/>
    <w:rsid w:val="61A193D9"/>
    <w:rsid w:val="61EE68CB"/>
    <w:rsid w:val="62FEC3E1"/>
    <w:rsid w:val="63936973"/>
    <w:rsid w:val="649D29AA"/>
    <w:rsid w:val="64C2E805"/>
    <w:rsid w:val="64E35CD8"/>
    <w:rsid w:val="659F2850"/>
    <w:rsid w:val="65C49920"/>
    <w:rsid w:val="65DFC674"/>
    <w:rsid w:val="6702E177"/>
    <w:rsid w:val="67154621"/>
    <w:rsid w:val="682DA755"/>
    <w:rsid w:val="6927BE13"/>
    <w:rsid w:val="6B0D04B8"/>
    <w:rsid w:val="6B954039"/>
    <w:rsid w:val="6C4A591E"/>
    <w:rsid w:val="6DBE7895"/>
    <w:rsid w:val="6DC14A9A"/>
    <w:rsid w:val="6E67A9BA"/>
    <w:rsid w:val="6E9D026C"/>
    <w:rsid w:val="6F090DB0"/>
    <w:rsid w:val="702C7083"/>
    <w:rsid w:val="712B4517"/>
    <w:rsid w:val="72029E42"/>
    <w:rsid w:val="72C435B1"/>
    <w:rsid w:val="72CE0711"/>
    <w:rsid w:val="72F350ED"/>
    <w:rsid w:val="731BC706"/>
    <w:rsid w:val="736ECBD1"/>
    <w:rsid w:val="7373C1A4"/>
    <w:rsid w:val="7376C010"/>
    <w:rsid w:val="746AD66D"/>
    <w:rsid w:val="75421785"/>
    <w:rsid w:val="75B2CF7B"/>
    <w:rsid w:val="772E431A"/>
    <w:rsid w:val="778BA6EA"/>
    <w:rsid w:val="783B4749"/>
    <w:rsid w:val="784F348E"/>
    <w:rsid w:val="78618B93"/>
    <w:rsid w:val="78DCEF0E"/>
    <w:rsid w:val="797CAFAC"/>
    <w:rsid w:val="7A3F5174"/>
    <w:rsid w:val="7A48F14A"/>
    <w:rsid w:val="7A4E271E"/>
    <w:rsid w:val="7A90E21B"/>
    <w:rsid w:val="7AC13BFD"/>
    <w:rsid w:val="7B3ECC49"/>
    <w:rsid w:val="7C19C07D"/>
    <w:rsid w:val="7D7DEE4B"/>
    <w:rsid w:val="7E707C44"/>
    <w:rsid w:val="7EAF6A43"/>
    <w:rsid w:val="7EDE6063"/>
    <w:rsid w:val="7F78A18F"/>
    <w:rsid w:val="7FC09045"/>
    <w:rsid w:val="7FE5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7BE13"/>
  <w15:chartTrackingRefBased/>
  <w15:docId w15:val="{276DBD31-3344-4E70-9E7B-810348F5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774</Words>
  <Characters>4417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M. Meister</dc:creator>
  <cp:keywords/>
  <dc:description/>
  <cp:lastModifiedBy>Leigh Gribble</cp:lastModifiedBy>
  <cp:revision>2</cp:revision>
  <dcterms:created xsi:type="dcterms:W3CDTF">2020-11-04T13:18:00Z</dcterms:created>
  <dcterms:modified xsi:type="dcterms:W3CDTF">2020-11-04T13:18:00Z</dcterms:modified>
</cp:coreProperties>
</file>