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32" w:rsidRDefault="003D4B32" w:rsidP="003D4B32">
      <w:pPr>
        <w:jc w:val="center"/>
        <w:rPr>
          <w:b/>
          <w:iCs/>
          <w:sz w:val="32"/>
          <w:szCs w:val="32"/>
        </w:rPr>
      </w:pPr>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6F47A7" w:rsidP="003D4B32">
      <w:pPr>
        <w:jc w:val="center"/>
        <w:rPr>
          <w:b/>
          <w:iCs/>
          <w:sz w:val="32"/>
          <w:szCs w:val="32"/>
        </w:rPr>
      </w:pPr>
      <w:r>
        <w:rPr>
          <w:b/>
          <w:iCs/>
          <w:sz w:val="32"/>
          <w:szCs w:val="32"/>
        </w:rPr>
        <w:t>Sandra Powell</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w:t>
      </w:r>
      <w:r w:rsidR="00140EF7">
        <w:rPr>
          <w:b/>
          <w:iCs/>
          <w:sz w:val="32"/>
          <w:szCs w:val="32"/>
        </w:rPr>
        <w:t>urchased Services Agreement 2020-2021</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AA0FAB">
        <w:rPr>
          <w:rFonts w:ascii="Times New Roman" w:hAnsi="Times New Roman" w:cs="Times New Roman"/>
          <w:color w:val="000000"/>
          <w:sz w:val="24"/>
          <w:szCs w:val="24"/>
        </w:rPr>
        <w:t xml:space="preserve"> Sandra Powell</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r>
        <w:rPr>
          <w:rFonts w:ascii="Times New Roman" w:hAnsi="Times New Roman" w:cs="Times New Roman"/>
          <w:color w:val="000000"/>
          <w:sz w:val="24"/>
          <w:szCs w:val="24"/>
        </w:rPr>
        <w:t>;</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237A07"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D30F21" w:rsidRDefault="003D4B32" w:rsidP="003D4B32">
      <w:pPr>
        <w:pStyle w:val="para2"/>
        <w:widowControl/>
        <w:ind w:left="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Provide </w:t>
      </w:r>
      <w:r w:rsidR="00AA0FAB">
        <w:rPr>
          <w:rFonts w:ascii="Times New Roman" w:hAnsi="Times New Roman" w:cs="Times New Roman"/>
          <w:b/>
          <w:color w:val="000000"/>
          <w:sz w:val="24"/>
          <w:szCs w:val="24"/>
        </w:rPr>
        <w:t>Consulting Services</w:t>
      </w:r>
      <w:r w:rsidR="00544846">
        <w:rPr>
          <w:rFonts w:ascii="Times New Roman" w:hAnsi="Times New Roman" w:cs="Times New Roman"/>
          <w:b/>
          <w:color w:val="000000"/>
          <w:sz w:val="24"/>
          <w:szCs w:val="24"/>
        </w:rPr>
        <w:t xml:space="preserve"> on an as-needed basis.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F412A7">
        <w:rPr>
          <w:rFonts w:ascii="Times New Roman" w:hAnsi="Times New Roman" w:cs="Times New Roman"/>
          <w:b/>
          <w:color w:val="000000"/>
          <w:sz w:val="24"/>
          <w:szCs w:val="24"/>
        </w:rPr>
        <w:t>July</w:t>
      </w:r>
      <w:bookmarkStart w:id="0" w:name="_GoBack"/>
      <w:bookmarkEnd w:id="0"/>
      <w:r w:rsidR="00AA0FAB">
        <w:rPr>
          <w:rFonts w:ascii="Times New Roman" w:hAnsi="Times New Roman" w:cs="Times New Roman"/>
          <w:b/>
          <w:color w:val="000000"/>
          <w:sz w:val="24"/>
          <w:szCs w:val="24"/>
        </w:rPr>
        <w:t xml:space="preserve"> 1, 2020</w:t>
      </w:r>
      <w:r w:rsidRPr="00F4612A">
        <w:rPr>
          <w:rFonts w:ascii="Times New Roman" w:hAnsi="Times New Roman" w:cs="Times New Roman"/>
          <w:color w:val="000000"/>
          <w:sz w:val="24"/>
          <w:szCs w:val="24"/>
        </w:rPr>
        <w:t xml:space="preserve"> and end </w:t>
      </w:r>
      <w:r w:rsidR="00140EF7">
        <w:rPr>
          <w:rFonts w:ascii="Times New Roman" w:hAnsi="Times New Roman" w:cs="Times New Roman"/>
          <w:b/>
          <w:color w:val="000000"/>
          <w:sz w:val="24"/>
          <w:szCs w:val="24"/>
        </w:rPr>
        <w:t>June 30, 2021</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rsidR="003D4B32" w:rsidRDefault="003D4B32" w:rsidP="003D4B32">
      <w:pPr>
        <w:pStyle w:val="para2"/>
        <w:widowControl/>
        <w:ind w:firstLine="0"/>
        <w:jc w:val="both"/>
        <w:rPr>
          <w:rFonts w:ascii="Times New Roman" w:hAnsi="Times New Roman" w:cs="Times New Roman"/>
          <w:color w:val="000000"/>
          <w:sz w:val="24"/>
          <w:szCs w:val="24"/>
        </w:rPr>
      </w:pPr>
    </w:p>
    <w:p w:rsidR="00AA0FAB" w:rsidRDefault="00AA0FAB"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AA0FAB"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$400</w:t>
      </w:r>
      <w:r w:rsidR="003D4B32">
        <w:rPr>
          <w:rFonts w:ascii="Times New Roman" w:hAnsi="Times New Roman" w:cs="Times New Roman"/>
          <w:color w:val="000000"/>
          <w:sz w:val="24"/>
          <w:szCs w:val="24"/>
        </w:rPr>
        <w:t>/day</w:t>
      </w:r>
      <w:r w:rsidR="008A5854">
        <w:rPr>
          <w:rFonts w:ascii="Times New Roman" w:hAnsi="Times New Roman" w:cs="Times New Roman"/>
          <w:color w:val="000000"/>
          <w:sz w:val="24"/>
          <w:szCs w:val="24"/>
        </w:rPr>
        <w:t>, as authorized by the Superintendent.</w:t>
      </w:r>
    </w:p>
    <w:p w:rsidR="008A5854" w:rsidRDefault="008A5854" w:rsidP="008A5854">
      <w:pPr>
        <w:pStyle w:val="para2"/>
        <w:widowControl/>
        <w:ind w:left="1710" w:firstLine="0"/>
        <w:jc w:val="both"/>
        <w:rPr>
          <w:rFonts w:ascii="Times New Roman" w:hAnsi="Times New Roman" w:cs="Times New Roman"/>
          <w:color w:val="000000"/>
          <w:sz w:val="24"/>
          <w:szCs w:val="24"/>
        </w:rPr>
      </w:pPr>
    </w:p>
    <w:p w:rsidR="008A5854" w:rsidRDefault="008A5854"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employee </w:t>
      </w:r>
      <w:r w:rsidR="00495B80">
        <w:rPr>
          <w:rFonts w:ascii="Times New Roman" w:hAnsi="Times New Roman" w:cs="Times New Roman"/>
          <w:color w:val="000000"/>
          <w:sz w:val="24"/>
          <w:szCs w:val="24"/>
        </w:rPr>
        <w:t>listed will</w:t>
      </w:r>
      <w:r>
        <w:rPr>
          <w:rFonts w:ascii="Times New Roman" w:hAnsi="Times New Roman" w:cs="Times New Roman"/>
          <w:color w:val="000000"/>
          <w:sz w:val="24"/>
          <w:szCs w:val="24"/>
        </w:rPr>
        <w:t xml:space="preserve"> be responsible for completing time sheets and gathering appropriate authority signatures and submitting to Mid-Ohio ESC for processing.</w:t>
      </w:r>
    </w:p>
    <w:p w:rsidR="003D4B32" w:rsidRPr="00F4612A" w:rsidRDefault="003D4B32" w:rsidP="008A5854">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3D4B32" w:rsidRDefault="003D4B32" w:rsidP="00544846">
      <w:pPr>
        <w:pStyle w:val="para2"/>
        <w:widowControl/>
        <w:ind w:firstLine="0"/>
        <w:jc w:val="both"/>
        <w:rPr>
          <w:rFonts w:ascii="Times New Roman" w:hAnsi="Times New Roman" w:cs="Times New Roman"/>
          <w:color w:val="000000"/>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w:t>
      </w:r>
      <w:r>
        <w:rPr>
          <w:rFonts w:ascii="Times New Roman" w:hAnsi="Times New Roman" w:cs="Times New Roman"/>
          <w:color w:val="000000"/>
          <w:sz w:val="24"/>
          <w:szCs w:val="24"/>
        </w:rPr>
        <w:lastRenderedPageBreak/>
        <w:t>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lastRenderedPageBreak/>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attorneys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Default="003D4B32" w:rsidP="00140EF7">
      <w:pPr>
        <w:pStyle w:val="para2"/>
        <w:widowControl/>
        <w:ind w:firstLine="0"/>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AA0FAB">
        <w:rPr>
          <w:rFonts w:ascii="Times New Roman" w:hAnsi="Times New Roman" w:cs="Times New Roman"/>
          <w:color w:val="000000"/>
          <w:sz w:val="24"/>
          <w:szCs w:val="24"/>
        </w:rPr>
        <w:t>Sandra Powell</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AA0FAB">
        <w:rPr>
          <w:rFonts w:ascii="Times New Roman" w:hAnsi="Times New Roman" w:cs="Times New Roman"/>
          <w:color w:val="000000"/>
          <w:sz w:val="24"/>
          <w:szCs w:val="24"/>
        </w:rPr>
        <w:t>998 Sussex Drive</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AA0FAB">
        <w:rPr>
          <w:rFonts w:ascii="Times New Roman" w:hAnsi="Times New Roman" w:cs="Times New Roman"/>
          <w:color w:val="000000"/>
          <w:sz w:val="24"/>
          <w:szCs w:val="24"/>
        </w:rPr>
        <w:t>Galion, OH 44833-1041</w:t>
      </w:r>
    </w:p>
    <w:p w:rsidR="00AA0FAB" w:rsidRDefault="00AA0FAB" w:rsidP="003D4B32">
      <w:pPr>
        <w:pStyle w:val="para2"/>
        <w:widowControl/>
        <w:rPr>
          <w:rFonts w:ascii="Times New Roman" w:hAnsi="Times New Roman" w:cs="Times New Roman"/>
          <w:color w:val="000000"/>
          <w:sz w:val="24"/>
          <w:szCs w:val="24"/>
        </w:rPr>
      </w:pPr>
    </w:p>
    <w:p w:rsidR="00544846" w:rsidRPr="008A5854" w:rsidRDefault="008A5854" w:rsidP="003D4B32">
      <w:pPr>
        <w:pStyle w:val="para2"/>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rsidR="003D4B32" w:rsidRDefault="003D4B32" w:rsidP="003D4B32">
      <w:pPr>
        <w:pStyle w:val="para2"/>
        <w:widowControl/>
        <w:ind w:firstLine="0"/>
        <w:rPr>
          <w:rFonts w:ascii="Times New Roman" w:hAnsi="Times New Roman" w:cs="Times New Roman"/>
          <w:b/>
          <w:color w:val="000000"/>
          <w:sz w:val="24"/>
          <w:szCs w:val="24"/>
        </w:rPr>
      </w:pPr>
    </w:p>
    <w:p w:rsidR="00140EF7" w:rsidRPr="000A4955" w:rsidRDefault="00140EF7" w:rsidP="003D4B32">
      <w:pPr>
        <w:pStyle w:val="para2"/>
        <w:widowControl/>
        <w:ind w:firstLine="0"/>
        <w:rPr>
          <w:rFonts w:ascii="Times New Roman" w:hAnsi="Times New Roman" w:cs="Times New Roman"/>
          <w:b/>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3D4B32" w:rsidRPr="00EA7DDA" w:rsidRDefault="003D4B32" w:rsidP="003D4B32">
      <w:pPr>
        <w:widowControl/>
        <w:autoSpaceDE/>
        <w:autoSpaceDN/>
        <w:adjustRightInd/>
        <w:ind w:left="1440" w:hanging="720"/>
        <w:rPr>
          <w:rFonts w:ascii="Arial" w:hAnsi="Arial" w:cs="Arial"/>
          <w:sz w:val="22"/>
          <w:szCs w:val="22"/>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AA0FAB" w:rsidRDefault="00AA0FAB" w:rsidP="003D4B32">
      <w:pPr>
        <w:pStyle w:val="para2"/>
        <w:widowControl/>
        <w:ind w:left="720" w:firstLine="0"/>
        <w:jc w:val="both"/>
        <w:rPr>
          <w:rFonts w:ascii="Times New Roman" w:hAnsi="Times New Roman" w:cs="Times New Roman"/>
          <w:color w:val="000000"/>
          <w:sz w:val="24"/>
          <w:szCs w:val="24"/>
        </w:rPr>
      </w:pPr>
    </w:p>
    <w:p w:rsidR="00AA0FAB" w:rsidRDefault="00AA0FAB" w:rsidP="003D4B32">
      <w:pPr>
        <w:pStyle w:val="para2"/>
        <w:widowControl/>
        <w:ind w:left="720" w:firstLine="0"/>
        <w:jc w:val="both"/>
        <w:rPr>
          <w:rFonts w:ascii="Times New Roman" w:hAnsi="Times New Roman" w:cs="Times New Roman"/>
          <w:color w:val="000000"/>
          <w:sz w:val="24"/>
          <w:szCs w:val="24"/>
        </w:rPr>
      </w:pPr>
    </w:p>
    <w:p w:rsidR="00AA0FAB" w:rsidRPr="00F4612A" w:rsidRDefault="00AA0FAB"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Pr="00F4612A" w:rsidRDefault="003D4B32" w:rsidP="003D4B32">
      <w:pPr>
        <w:pStyle w:val="block1"/>
        <w:widowControl/>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FC38B8" w:rsidRDefault="00AA0FAB"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Sandra Powell</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AA0FAB">
        <w:rPr>
          <w:rFonts w:ascii="Times New Roman" w:hAnsi="Times New Roman" w:cs="Times New Roman"/>
          <w:b/>
          <w:color w:val="000000"/>
          <w:sz w:val="24"/>
          <w:szCs w:val="24"/>
        </w:rPr>
        <w:t>Sandra Powell</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rsidR="003D4B32" w:rsidRDefault="003D4B32" w:rsidP="003D4B32">
      <w:r>
        <w:tab/>
      </w:r>
    </w:p>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r>
        <w:tab/>
      </w:r>
    </w:p>
    <w:p w:rsidR="003D4B32" w:rsidRDefault="003D4B32" w:rsidP="003D4B32"/>
    <w:p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56" w:rsidRDefault="008110B8">
      <w:r>
        <w:separator/>
      </w:r>
    </w:p>
  </w:endnote>
  <w:endnote w:type="continuationSeparator" w:id="0">
    <w:p w:rsidR="002C4F56"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F412A7"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F412A7">
      <w:rPr>
        <w:noProof/>
        <w:sz w:val="24"/>
        <w:szCs w:val="24"/>
      </w:rPr>
      <w:t>2</w:t>
    </w:r>
    <w:r w:rsidRPr="000E2146">
      <w:rPr>
        <w:sz w:val="24"/>
        <w:szCs w:val="24"/>
      </w:rPr>
      <w:fldChar w:fldCharType="end"/>
    </w:r>
  </w:p>
  <w:p w:rsidR="001F67A0" w:rsidRDefault="00F41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56" w:rsidRDefault="008110B8">
      <w:r>
        <w:separator/>
      </w:r>
    </w:p>
  </w:footnote>
  <w:footnote w:type="continuationSeparator" w:id="0">
    <w:p w:rsidR="002C4F56"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140EF7"/>
    <w:rsid w:val="002C4F56"/>
    <w:rsid w:val="003D4B32"/>
    <w:rsid w:val="00495B80"/>
    <w:rsid w:val="00544846"/>
    <w:rsid w:val="005F6616"/>
    <w:rsid w:val="006F47A7"/>
    <w:rsid w:val="008110B8"/>
    <w:rsid w:val="008A5854"/>
    <w:rsid w:val="00A65A68"/>
    <w:rsid w:val="00AA0FAB"/>
    <w:rsid w:val="00F4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3</cp:revision>
  <cp:lastPrinted>2020-03-13T18:52:00Z</cp:lastPrinted>
  <dcterms:created xsi:type="dcterms:W3CDTF">2020-06-09T16:15:00Z</dcterms:created>
  <dcterms:modified xsi:type="dcterms:W3CDTF">2020-06-18T13:00:00Z</dcterms:modified>
</cp:coreProperties>
</file>